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DADB0" w14:textId="77777777" w:rsidR="006D76BF" w:rsidRDefault="006D76BF" w:rsidP="006D76BF">
      <w:pPr>
        <w:pStyle w:val="Kop1"/>
        <w:rPr>
          <w:i w:val="0"/>
          <w:iCs w:val="0"/>
          <w:color w:val="000000"/>
        </w:rPr>
      </w:pPr>
      <w:r>
        <w:rPr>
          <w:rStyle w:val="Zwaar"/>
          <w:b/>
          <w:bCs/>
          <w:color w:val="000000"/>
        </w:rPr>
        <w:t>Adviesrapport Actieve Klantbenadering – Van Lead tot Boeking</w:t>
      </w:r>
    </w:p>
    <w:p w14:paraId="341D1A32" w14:textId="77777777" w:rsidR="006D76BF" w:rsidRDefault="006D76BF" w:rsidP="006D76BF">
      <w:pPr>
        <w:pStyle w:val="Normaalweb"/>
        <w:rPr>
          <w:color w:val="000000"/>
        </w:rPr>
      </w:pPr>
      <w:r>
        <w:rPr>
          <w:rStyle w:val="Nadruk"/>
          <w:color w:val="000000"/>
        </w:rPr>
        <w:t>(</w:t>
      </w:r>
      <w:proofErr w:type="gramStart"/>
      <w:r>
        <w:rPr>
          <w:rStyle w:val="Nadruk"/>
          <w:color w:val="000000"/>
        </w:rPr>
        <w:t>onderdeel</w:t>
      </w:r>
      <w:proofErr w:type="gramEnd"/>
      <w:r>
        <w:rPr>
          <w:rStyle w:val="Nadruk"/>
          <w:color w:val="000000"/>
        </w:rPr>
        <w:t xml:space="preserve"> van het commercieel actieplan voor zomerverhuur groepen)</w:t>
      </w:r>
    </w:p>
    <w:p w14:paraId="5B82C129" w14:textId="77777777" w:rsidR="006D76BF" w:rsidRDefault="006D76BF" w:rsidP="006D76BF">
      <w:pPr>
        <w:pStyle w:val="Kop2"/>
        <w:rPr>
          <w:color w:val="000000"/>
        </w:rPr>
      </w:pPr>
      <w:r>
        <w:rPr>
          <w:rStyle w:val="Zwaar"/>
          <w:b/>
          <w:bCs/>
          <w:color w:val="000000"/>
        </w:rPr>
        <w:t>1. Inleiding</w:t>
      </w:r>
    </w:p>
    <w:p w14:paraId="4239294C" w14:textId="77777777" w:rsidR="006D76BF" w:rsidRDefault="006D76BF" w:rsidP="006D76BF">
      <w:pPr>
        <w:pStyle w:val="Normaalweb"/>
        <w:rPr>
          <w:color w:val="000000"/>
        </w:rPr>
      </w:pPr>
      <w:r>
        <w:rPr>
          <w:color w:val="000000"/>
        </w:rPr>
        <w:t>Naast het optimaliseren van de online zichtbaarheid (SEO en SEA) en het intern verankeren van de merkidentiteit, is het essentieel om ook actief in contact te treden met potentiële klanten. Veel organisaties bezoeken de website, tonen interesse, maar ondernemen geen actie. Zonder actieve opvolging gaat waardevol verkeer verloren. Daarom is het belangrijk om zowel warme als koude leads systematisch en mensgericht te benaderen.</w:t>
      </w:r>
    </w:p>
    <w:p w14:paraId="25F21590" w14:textId="77777777" w:rsidR="006D76BF" w:rsidRDefault="006D76BF" w:rsidP="006D76BF">
      <w:pPr>
        <w:pStyle w:val="Normaalweb"/>
        <w:rPr>
          <w:color w:val="000000"/>
        </w:rPr>
      </w:pPr>
      <w:r>
        <w:rPr>
          <w:color w:val="000000"/>
        </w:rPr>
        <w:t>Door gebruik te maken van tools zoals</w:t>
      </w:r>
      <w:r>
        <w:rPr>
          <w:rStyle w:val="apple-converted-space"/>
          <w:rFonts w:eastAsiaTheme="majorEastAsia"/>
          <w:color w:val="000000"/>
        </w:rPr>
        <w:t> </w:t>
      </w:r>
      <w:r>
        <w:rPr>
          <w:rStyle w:val="Zwaar"/>
          <w:rFonts w:eastAsiaTheme="majorEastAsia"/>
          <w:color w:val="000000"/>
        </w:rPr>
        <w:t>Leadinfo</w:t>
      </w:r>
      <w:r>
        <w:rPr>
          <w:rStyle w:val="apple-converted-space"/>
          <w:rFonts w:eastAsiaTheme="majorEastAsia"/>
          <w:color w:val="000000"/>
        </w:rPr>
        <w:t> </w:t>
      </w:r>
      <w:r>
        <w:rPr>
          <w:color w:val="000000"/>
        </w:rPr>
        <w:t>en gestructureerde telefonische outreach, kunnen deze potentiële gasten – zoals groepscoördinatoren, bedrijven of vriendengroepen – persoonlijk en effectief worden aangesproken.</w:t>
      </w:r>
    </w:p>
    <w:p w14:paraId="5331FDB1" w14:textId="77777777" w:rsidR="006D76BF" w:rsidRDefault="00E82E04" w:rsidP="006D76BF">
      <w:r>
        <w:rPr>
          <w:noProof/>
        </w:rPr>
        <w:pict w14:anchorId="647B5E80">
          <v:rect id="_x0000_i1033" alt="" style="width:453.6pt;height:.05pt;mso-width-percent:0;mso-height-percent:0;mso-width-percent:0;mso-height-percent:0" o:hralign="center" o:hrstd="t" o:hr="t" fillcolor="#a0a0a0" stroked="f"/>
        </w:pict>
      </w:r>
    </w:p>
    <w:p w14:paraId="3FDE5AF9" w14:textId="77777777" w:rsidR="006D76BF" w:rsidRDefault="006D76BF" w:rsidP="006D76BF">
      <w:pPr>
        <w:pStyle w:val="Kop2"/>
        <w:rPr>
          <w:color w:val="000000"/>
        </w:rPr>
      </w:pPr>
      <w:r>
        <w:rPr>
          <w:rStyle w:val="Zwaar"/>
          <w:b/>
          <w:bCs/>
          <w:color w:val="000000"/>
        </w:rPr>
        <w:t>2. Probleemstelling</w:t>
      </w:r>
    </w:p>
    <w:p w14:paraId="5054DCF8" w14:textId="77777777" w:rsidR="006D76BF" w:rsidRDefault="006D76BF" w:rsidP="006D76BF">
      <w:pPr>
        <w:pStyle w:val="Kop3"/>
        <w:rPr>
          <w:color w:val="000000"/>
        </w:rPr>
      </w:pPr>
      <w:r>
        <w:rPr>
          <w:color w:val="000000"/>
        </w:rPr>
        <w:t>Huidige situatie:</w:t>
      </w:r>
    </w:p>
    <w:p w14:paraId="62AE001E" w14:textId="77777777" w:rsidR="006D76BF" w:rsidRDefault="006D76BF" w:rsidP="006D76BF">
      <w:pPr>
        <w:pStyle w:val="Normaalweb"/>
        <w:numPr>
          <w:ilvl w:val="0"/>
          <w:numId w:val="7"/>
        </w:numPr>
        <w:rPr>
          <w:color w:val="000000"/>
        </w:rPr>
      </w:pPr>
      <w:r>
        <w:rPr>
          <w:color w:val="000000"/>
        </w:rPr>
        <w:t>Er wordt weinig gedaan met websitebezoekers (leads).</w:t>
      </w:r>
    </w:p>
    <w:p w14:paraId="48475990" w14:textId="77777777" w:rsidR="006D76BF" w:rsidRDefault="006D76BF" w:rsidP="006D76BF">
      <w:pPr>
        <w:pStyle w:val="Normaalweb"/>
        <w:numPr>
          <w:ilvl w:val="0"/>
          <w:numId w:val="7"/>
        </w:numPr>
        <w:rPr>
          <w:color w:val="000000"/>
        </w:rPr>
      </w:pPr>
      <w:r>
        <w:rPr>
          <w:color w:val="000000"/>
        </w:rPr>
        <w:t>Er is geen structuur voor opvolging of bellen.</w:t>
      </w:r>
    </w:p>
    <w:p w14:paraId="7443BAE8" w14:textId="77777777" w:rsidR="006D76BF" w:rsidRDefault="006D76BF" w:rsidP="006D76BF">
      <w:pPr>
        <w:pStyle w:val="Normaalweb"/>
        <w:numPr>
          <w:ilvl w:val="0"/>
          <w:numId w:val="7"/>
        </w:numPr>
        <w:rPr>
          <w:color w:val="000000"/>
        </w:rPr>
      </w:pPr>
      <w:r>
        <w:rPr>
          <w:color w:val="000000"/>
        </w:rPr>
        <w:t>De tone of voice verschilt per medewerker.</w:t>
      </w:r>
    </w:p>
    <w:p w14:paraId="65664F10" w14:textId="77777777" w:rsidR="006D76BF" w:rsidRDefault="006D76BF" w:rsidP="006D76BF">
      <w:pPr>
        <w:pStyle w:val="Normaalweb"/>
        <w:numPr>
          <w:ilvl w:val="0"/>
          <w:numId w:val="7"/>
        </w:numPr>
        <w:rPr>
          <w:color w:val="000000"/>
        </w:rPr>
      </w:pPr>
      <w:r>
        <w:rPr>
          <w:color w:val="000000"/>
        </w:rPr>
        <w:t>Er is koudwatervrees voor ‘commercieel’ contact.</w:t>
      </w:r>
    </w:p>
    <w:p w14:paraId="20F41186" w14:textId="77777777" w:rsidR="006D76BF" w:rsidRDefault="006D76BF" w:rsidP="006D76BF">
      <w:pPr>
        <w:pStyle w:val="Kop3"/>
        <w:rPr>
          <w:color w:val="000000"/>
        </w:rPr>
      </w:pPr>
      <w:r>
        <w:rPr>
          <w:color w:val="000000"/>
        </w:rPr>
        <w:t>Gevolgen:</w:t>
      </w:r>
    </w:p>
    <w:p w14:paraId="4E510D0F" w14:textId="77777777" w:rsidR="006D76BF" w:rsidRDefault="006D76BF" w:rsidP="006D76BF">
      <w:pPr>
        <w:pStyle w:val="Normaalweb"/>
        <w:numPr>
          <w:ilvl w:val="0"/>
          <w:numId w:val="8"/>
        </w:numPr>
        <w:rPr>
          <w:color w:val="000000"/>
        </w:rPr>
      </w:pPr>
      <w:r>
        <w:rPr>
          <w:color w:val="000000"/>
        </w:rPr>
        <w:t>Warme leads blijven liggen.</w:t>
      </w:r>
    </w:p>
    <w:p w14:paraId="166EC7F3" w14:textId="77777777" w:rsidR="006D76BF" w:rsidRDefault="006D76BF" w:rsidP="006D76BF">
      <w:pPr>
        <w:pStyle w:val="Normaalweb"/>
        <w:numPr>
          <w:ilvl w:val="0"/>
          <w:numId w:val="8"/>
        </w:numPr>
        <w:rPr>
          <w:color w:val="000000"/>
        </w:rPr>
      </w:pPr>
      <w:r>
        <w:rPr>
          <w:color w:val="000000"/>
        </w:rPr>
        <w:t>Arrangementen worden minder geboekt dan mogelijk is.</w:t>
      </w:r>
    </w:p>
    <w:p w14:paraId="32F98467" w14:textId="77777777" w:rsidR="006D76BF" w:rsidRDefault="006D76BF" w:rsidP="006D76BF">
      <w:pPr>
        <w:pStyle w:val="Normaalweb"/>
        <w:numPr>
          <w:ilvl w:val="0"/>
          <w:numId w:val="8"/>
        </w:numPr>
        <w:rPr>
          <w:color w:val="000000"/>
        </w:rPr>
      </w:pPr>
      <w:r>
        <w:rPr>
          <w:color w:val="000000"/>
        </w:rPr>
        <w:t>Medewerkers missen houvast of vaardigheden.</w:t>
      </w:r>
    </w:p>
    <w:p w14:paraId="29593611" w14:textId="77777777" w:rsidR="006D76BF" w:rsidRDefault="00E82E04" w:rsidP="006D76BF">
      <w:r>
        <w:rPr>
          <w:noProof/>
        </w:rPr>
        <w:pict w14:anchorId="6BE55107">
          <v:rect id="_x0000_i1032" alt="" style="width:453.6pt;height:.05pt;mso-width-percent:0;mso-height-percent:0;mso-width-percent:0;mso-height-percent:0" o:hralign="center" o:hrstd="t" o:hr="t" fillcolor="#a0a0a0" stroked="f"/>
        </w:pict>
      </w:r>
    </w:p>
    <w:p w14:paraId="5E7BEB10" w14:textId="77777777" w:rsidR="006D76BF" w:rsidRDefault="006D76BF" w:rsidP="006D76BF">
      <w:pPr>
        <w:pStyle w:val="Kop2"/>
        <w:rPr>
          <w:color w:val="000000"/>
        </w:rPr>
      </w:pPr>
      <w:r>
        <w:rPr>
          <w:rStyle w:val="Zwaar"/>
          <w:b/>
          <w:bCs/>
          <w:color w:val="000000"/>
        </w:rPr>
        <w:t>3. Strategie: Actief, persoonlijk en efficiënt</w:t>
      </w:r>
    </w:p>
    <w:p w14:paraId="52F5AA31" w14:textId="77777777" w:rsidR="006D76BF" w:rsidRDefault="006D76BF" w:rsidP="006D76BF">
      <w:pPr>
        <w:pStyle w:val="Normaalweb"/>
        <w:rPr>
          <w:color w:val="000000"/>
        </w:rPr>
      </w:pPr>
      <w:r>
        <w:rPr>
          <w:color w:val="000000"/>
        </w:rPr>
        <w:t>De aanpak bestaat uit twee sporen:</w:t>
      </w:r>
    </w:p>
    <w:p w14:paraId="358EEA6D" w14:textId="77777777" w:rsidR="006D76BF" w:rsidRDefault="006D76BF" w:rsidP="006D76BF">
      <w:pPr>
        <w:pStyle w:val="Normaalweb"/>
        <w:numPr>
          <w:ilvl w:val="0"/>
          <w:numId w:val="9"/>
        </w:numPr>
        <w:rPr>
          <w:color w:val="000000"/>
        </w:rPr>
      </w:pPr>
      <w:r>
        <w:rPr>
          <w:rStyle w:val="Zwaar"/>
          <w:rFonts w:eastAsiaTheme="majorEastAsia"/>
          <w:color w:val="000000"/>
        </w:rPr>
        <w:t>Opvolging van semi-warme leads via Leadinfo.</w:t>
      </w:r>
    </w:p>
    <w:p w14:paraId="46C41C28" w14:textId="77777777" w:rsidR="006D76BF" w:rsidRDefault="006D76BF" w:rsidP="006D76BF">
      <w:pPr>
        <w:pStyle w:val="Normaalweb"/>
        <w:numPr>
          <w:ilvl w:val="0"/>
          <w:numId w:val="9"/>
        </w:numPr>
        <w:rPr>
          <w:color w:val="000000"/>
        </w:rPr>
      </w:pPr>
      <w:r>
        <w:rPr>
          <w:rStyle w:val="Zwaar"/>
          <w:rFonts w:eastAsiaTheme="majorEastAsia"/>
          <w:color w:val="000000"/>
        </w:rPr>
        <w:t>Gerichte telefonische outreach op geselecteerde doelgroepen.</w:t>
      </w:r>
    </w:p>
    <w:p w14:paraId="6C790C16" w14:textId="77777777" w:rsidR="006D76BF" w:rsidRDefault="006D76BF" w:rsidP="006D76BF">
      <w:pPr>
        <w:pStyle w:val="Normaalweb"/>
        <w:rPr>
          <w:color w:val="000000"/>
        </w:rPr>
      </w:pPr>
      <w:r>
        <w:rPr>
          <w:color w:val="000000"/>
        </w:rPr>
        <w:t>Beide sporen worden ondersteund door vaste AI-prompts via ChatGPT voor e-mails, scripts en opvolging.</w:t>
      </w:r>
    </w:p>
    <w:p w14:paraId="7AD194DC" w14:textId="77777777" w:rsidR="006D76BF" w:rsidRDefault="00E82E04" w:rsidP="006D76BF">
      <w:r>
        <w:rPr>
          <w:noProof/>
        </w:rPr>
        <w:pict w14:anchorId="57627566">
          <v:rect id="_x0000_i1031" alt="" style="width:453.6pt;height:.05pt;mso-width-percent:0;mso-height-percent:0;mso-width-percent:0;mso-height-percent:0" o:hralign="center" o:hrstd="t" o:hr="t" fillcolor="#a0a0a0" stroked="f"/>
        </w:pict>
      </w:r>
    </w:p>
    <w:p w14:paraId="5548B947" w14:textId="77777777" w:rsidR="006D76BF" w:rsidRDefault="006D76BF" w:rsidP="006D76BF">
      <w:pPr>
        <w:pStyle w:val="Kop2"/>
        <w:rPr>
          <w:color w:val="000000"/>
        </w:rPr>
      </w:pPr>
      <w:r>
        <w:rPr>
          <w:rStyle w:val="Zwaar"/>
          <w:b/>
          <w:bCs/>
          <w:color w:val="000000"/>
        </w:rPr>
        <w:t>4. Praktische aanpak</w:t>
      </w:r>
    </w:p>
    <w:p w14:paraId="61F8AE49" w14:textId="77777777" w:rsidR="006D76BF" w:rsidRDefault="006D76BF" w:rsidP="006D76BF">
      <w:pPr>
        <w:pStyle w:val="Kop3"/>
        <w:rPr>
          <w:color w:val="000000"/>
        </w:rPr>
      </w:pPr>
      <w:r>
        <w:rPr>
          <w:color w:val="000000"/>
        </w:rPr>
        <w:lastRenderedPageBreak/>
        <w:t>4.1 Leadinfo: van websitebezoek naar concrete actie</w:t>
      </w:r>
    </w:p>
    <w:p w14:paraId="1C430A07" w14:textId="77777777" w:rsidR="006D76BF" w:rsidRDefault="006D76BF" w:rsidP="006D76BF">
      <w:pPr>
        <w:pStyle w:val="Normaalweb"/>
        <w:rPr>
          <w:color w:val="000000"/>
        </w:rPr>
      </w:pPr>
      <w:r>
        <w:rPr>
          <w:color w:val="000000"/>
        </w:rPr>
        <w:t>Leadinfo toont welke organisaties de site bezocht hebben. Dit geeft inzicht in interesse zonder dat de bezoeker al contact heeft opgenomen.</w:t>
      </w:r>
    </w:p>
    <w:p w14:paraId="52E46A69" w14:textId="77777777" w:rsidR="006D76BF" w:rsidRDefault="006D76BF" w:rsidP="006D76BF">
      <w:pPr>
        <w:pStyle w:val="Normaalweb"/>
        <w:rPr>
          <w:color w:val="000000"/>
        </w:rPr>
      </w:pPr>
      <w:r>
        <w:rPr>
          <w:rStyle w:val="Zwaar"/>
          <w:rFonts w:eastAsiaTheme="majorEastAsia"/>
          <w:color w:val="000000"/>
        </w:rPr>
        <w:t>Stappen:</w:t>
      </w:r>
    </w:p>
    <w:p w14:paraId="1FD31D02" w14:textId="77777777" w:rsidR="006D76BF" w:rsidRDefault="006D76BF" w:rsidP="006D76BF">
      <w:pPr>
        <w:pStyle w:val="Normaalweb"/>
        <w:numPr>
          <w:ilvl w:val="0"/>
          <w:numId w:val="10"/>
        </w:numPr>
        <w:rPr>
          <w:color w:val="000000"/>
        </w:rPr>
      </w:pPr>
      <w:r>
        <w:rPr>
          <w:color w:val="000000"/>
        </w:rPr>
        <w:t>Elke week leads scannen op relevantie (branche, gedrag).</w:t>
      </w:r>
    </w:p>
    <w:p w14:paraId="010C878F" w14:textId="77777777" w:rsidR="006D76BF" w:rsidRDefault="006D76BF" w:rsidP="006D76BF">
      <w:pPr>
        <w:pStyle w:val="Normaalweb"/>
        <w:numPr>
          <w:ilvl w:val="0"/>
          <w:numId w:val="10"/>
        </w:numPr>
        <w:rPr>
          <w:color w:val="000000"/>
        </w:rPr>
      </w:pPr>
      <w:r>
        <w:rPr>
          <w:color w:val="000000"/>
        </w:rPr>
        <w:t>Leads kwalificeren als A (hoog potentieel), B (mogelijk), of C (niet passend).</w:t>
      </w:r>
    </w:p>
    <w:p w14:paraId="58B92468" w14:textId="77777777" w:rsidR="006D76BF" w:rsidRDefault="006D76BF" w:rsidP="006D76BF">
      <w:pPr>
        <w:pStyle w:val="Normaalweb"/>
        <w:numPr>
          <w:ilvl w:val="0"/>
          <w:numId w:val="10"/>
        </w:numPr>
        <w:rPr>
          <w:color w:val="000000"/>
        </w:rPr>
      </w:pPr>
      <w:r>
        <w:rPr>
          <w:color w:val="000000"/>
        </w:rPr>
        <w:t>A-leads binnen 24 uur opvolgen:</w:t>
      </w:r>
    </w:p>
    <w:p w14:paraId="51B6911C" w14:textId="77777777" w:rsidR="006D76BF" w:rsidRDefault="006D76BF" w:rsidP="006D76BF">
      <w:pPr>
        <w:pStyle w:val="Normaalweb"/>
        <w:numPr>
          <w:ilvl w:val="1"/>
          <w:numId w:val="10"/>
        </w:numPr>
        <w:rPr>
          <w:color w:val="000000"/>
        </w:rPr>
      </w:pPr>
      <w:r>
        <w:rPr>
          <w:color w:val="000000"/>
        </w:rPr>
        <w:t>Persoonlijke e-mail via AI-prompt</w:t>
      </w:r>
    </w:p>
    <w:p w14:paraId="63E9B09E" w14:textId="77777777" w:rsidR="006D76BF" w:rsidRDefault="006D76BF" w:rsidP="006D76BF">
      <w:pPr>
        <w:pStyle w:val="Normaalweb"/>
        <w:numPr>
          <w:ilvl w:val="1"/>
          <w:numId w:val="10"/>
        </w:numPr>
        <w:rPr>
          <w:color w:val="000000"/>
        </w:rPr>
      </w:pPr>
      <w:r>
        <w:rPr>
          <w:color w:val="000000"/>
        </w:rPr>
        <w:t>Eventueel LinkedIn-contact</w:t>
      </w:r>
    </w:p>
    <w:p w14:paraId="17298840" w14:textId="77777777" w:rsidR="006D76BF" w:rsidRDefault="006D76BF" w:rsidP="006D76BF">
      <w:pPr>
        <w:pStyle w:val="Normaalweb"/>
        <w:numPr>
          <w:ilvl w:val="1"/>
          <w:numId w:val="10"/>
        </w:numPr>
        <w:rPr>
          <w:color w:val="000000"/>
        </w:rPr>
      </w:pPr>
      <w:r>
        <w:rPr>
          <w:color w:val="000000"/>
        </w:rPr>
        <w:t>Telefoontje bij duidelijke interesse</w:t>
      </w:r>
    </w:p>
    <w:p w14:paraId="2F5CB37A" w14:textId="77777777" w:rsidR="006D76BF" w:rsidRDefault="006D76BF" w:rsidP="006D76BF">
      <w:pPr>
        <w:pStyle w:val="Normaalweb"/>
        <w:rPr>
          <w:color w:val="000000"/>
        </w:rPr>
      </w:pPr>
      <w:r>
        <w:rPr>
          <w:rStyle w:val="Zwaar"/>
          <w:rFonts w:eastAsiaTheme="majorEastAsia"/>
          <w:color w:val="000000"/>
        </w:rPr>
        <w:t>Voorbeeldprompt voor e-mail:</w:t>
      </w:r>
    </w:p>
    <w:p w14:paraId="125E19F4" w14:textId="77777777" w:rsidR="006D76BF" w:rsidRDefault="006D76BF" w:rsidP="006D76BF">
      <w:pPr>
        <w:pStyle w:val="Normaalweb"/>
        <w:rPr>
          <w:color w:val="000000"/>
        </w:rPr>
      </w:pPr>
      <w:r>
        <w:rPr>
          <w:color w:val="000000"/>
        </w:rPr>
        <w:t>“Schrijf een eerste e-mail aan een organisatie die interesse toonde in een groepsverblijf met bezinning. Gebruik een warme, rustige toon en sluit af met een uitnodiging voor telefonisch contact of bezoek.”</w:t>
      </w:r>
    </w:p>
    <w:p w14:paraId="3F1655D2" w14:textId="77777777" w:rsidR="006D76BF" w:rsidRDefault="00E82E04" w:rsidP="006D76BF">
      <w:r>
        <w:rPr>
          <w:noProof/>
        </w:rPr>
        <w:pict w14:anchorId="773EADA2">
          <v:rect id="_x0000_i1030" alt="" style="width:453.6pt;height:.05pt;mso-width-percent:0;mso-height-percent:0;mso-width-percent:0;mso-height-percent:0" o:hralign="center" o:hrstd="t" o:hr="t" fillcolor="#a0a0a0" stroked="f"/>
        </w:pict>
      </w:r>
    </w:p>
    <w:p w14:paraId="56E72B42" w14:textId="77777777" w:rsidR="006D76BF" w:rsidRDefault="006D76BF" w:rsidP="006D76BF">
      <w:pPr>
        <w:pStyle w:val="Kop3"/>
        <w:rPr>
          <w:color w:val="000000"/>
        </w:rPr>
      </w:pPr>
      <w:r>
        <w:rPr>
          <w:color w:val="000000"/>
        </w:rPr>
        <w:t>4.2 Telefonische outreach: proactief en persoonlijk</w:t>
      </w:r>
    </w:p>
    <w:p w14:paraId="7D73783C" w14:textId="77777777" w:rsidR="006D76BF" w:rsidRDefault="006D76BF" w:rsidP="006D76BF">
      <w:pPr>
        <w:pStyle w:val="Normaalweb"/>
        <w:rPr>
          <w:color w:val="000000"/>
        </w:rPr>
      </w:pPr>
      <w:r>
        <w:rPr>
          <w:color w:val="000000"/>
        </w:rPr>
        <w:t>Veel van de doelgroepen (denk aan vrouwengroepen, kerken, zorginstellingen) reageren sterk op direct persoonlijk contact. Een vriendelijk telefoontje kan de drempel verlagen tot boeken.</w:t>
      </w:r>
    </w:p>
    <w:p w14:paraId="51D8A043" w14:textId="77777777" w:rsidR="006D76BF" w:rsidRDefault="006D76BF" w:rsidP="006D76BF">
      <w:pPr>
        <w:pStyle w:val="Normaalweb"/>
        <w:rPr>
          <w:color w:val="000000"/>
        </w:rPr>
      </w:pPr>
      <w:r>
        <w:rPr>
          <w:rStyle w:val="Zwaar"/>
          <w:rFonts w:eastAsiaTheme="majorEastAsia"/>
          <w:color w:val="000000"/>
        </w:rPr>
        <w:t>Doelgroepen:</w:t>
      </w:r>
    </w:p>
    <w:p w14:paraId="7E891DF3" w14:textId="77777777" w:rsidR="006D76BF" w:rsidRDefault="006D76BF" w:rsidP="006D76BF">
      <w:pPr>
        <w:pStyle w:val="Normaalweb"/>
        <w:numPr>
          <w:ilvl w:val="0"/>
          <w:numId w:val="11"/>
        </w:numPr>
        <w:rPr>
          <w:color w:val="000000"/>
        </w:rPr>
      </w:pPr>
      <w:r>
        <w:rPr>
          <w:color w:val="000000"/>
        </w:rPr>
        <w:t>Begeleiders van vriendengroepen of bezinningsgroepen</w:t>
      </w:r>
    </w:p>
    <w:p w14:paraId="6D4EFDE4" w14:textId="77777777" w:rsidR="006D76BF" w:rsidRDefault="006D76BF" w:rsidP="006D76BF">
      <w:pPr>
        <w:pStyle w:val="Normaalweb"/>
        <w:numPr>
          <w:ilvl w:val="0"/>
          <w:numId w:val="11"/>
        </w:numPr>
        <w:rPr>
          <w:color w:val="000000"/>
        </w:rPr>
      </w:pPr>
      <w:r>
        <w:rPr>
          <w:color w:val="000000"/>
        </w:rPr>
        <w:t>Welzijns- en zorginstellingen</w:t>
      </w:r>
    </w:p>
    <w:p w14:paraId="0A6F1562" w14:textId="77777777" w:rsidR="006D76BF" w:rsidRDefault="006D76BF" w:rsidP="006D76BF">
      <w:pPr>
        <w:pStyle w:val="Normaalweb"/>
        <w:numPr>
          <w:ilvl w:val="0"/>
          <w:numId w:val="11"/>
        </w:numPr>
        <w:rPr>
          <w:color w:val="000000"/>
        </w:rPr>
      </w:pPr>
      <w:r>
        <w:rPr>
          <w:color w:val="000000"/>
        </w:rPr>
        <w:t>Gemeenten of maatschappelijke organisaties</w:t>
      </w:r>
    </w:p>
    <w:p w14:paraId="62940653" w14:textId="77777777" w:rsidR="006D76BF" w:rsidRDefault="006D76BF" w:rsidP="006D76BF">
      <w:pPr>
        <w:pStyle w:val="Normaalweb"/>
        <w:rPr>
          <w:color w:val="000000"/>
        </w:rPr>
      </w:pPr>
      <w:r>
        <w:rPr>
          <w:rStyle w:val="Zwaar"/>
          <w:rFonts w:eastAsiaTheme="majorEastAsia"/>
          <w:color w:val="000000"/>
        </w:rPr>
        <w:t>Werkwijze:</w:t>
      </w:r>
    </w:p>
    <w:p w14:paraId="63C3810E" w14:textId="77777777" w:rsidR="006D76BF" w:rsidRDefault="006D76BF" w:rsidP="006D76BF">
      <w:pPr>
        <w:pStyle w:val="Normaalweb"/>
        <w:numPr>
          <w:ilvl w:val="0"/>
          <w:numId w:val="12"/>
        </w:numPr>
        <w:rPr>
          <w:color w:val="000000"/>
        </w:rPr>
      </w:pPr>
      <w:r>
        <w:rPr>
          <w:color w:val="000000"/>
        </w:rPr>
        <w:t>Selectie uit eigen netwerk, eerdere gasten, Leadinfo of branchelijsten</w:t>
      </w:r>
    </w:p>
    <w:p w14:paraId="5E3AED4C" w14:textId="77777777" w:rsidR="006D76BF" w:rsidRDefault="006D76BF" w:rsidP="006D76BF">
      <w:pPr>
        <w:pStyle w:val="Normaalweb"/>
        <w:numPr>
          <w:ilvl w:val="0"/>
          <w:numId w:val="12"/>
        </w:numPr>
        <w:rPr>
          <w:color w:val="000000"/>
        </w:rPr>
      </w:pPr>
      <w:r>
        <w:rPr>
          <w:color w:val="000000"/>
        </w:rPr>
        <w:t>Voorbereiding met ChatGPT (belprompt/script)</w:t>
      </w:r>
    </w:p>
    <w:p w14:paraId="15AE5614" w14:textId="77777777" w:rsidR="006D76BF" w:rsidRDefault="006D76BF" w:rsidP="006D76BF">
      <w:pPr>
        <w:pStyle w:val="Normaalweb"/>
        <w:numPr>
          <w:ilvl w:val="0"/>
          <w:numId w:val="12"/>
        </w:numPr>
        <w:rPr>
          <w:color w:val="000000"/>
        </w:rPr>
      </w:pPr>
      <w:r>
        <w:rPr>
          <w:color w:val="000000"/>
        </w:rPr>
        <w:t>Kort en persoonlijk gesprek: verkennen behoefte, delen aanbod</w:t>
      </w:r>
    </w:p>
    <w:p w14:paraId="5C28EC18" w14:textId="77777777" w:rsidR="006D76BF" w:rsidRDefault="006D76BF" w:rsidP="006D76BF">
      <w:pPr>
        <w:pStyle w:val="Normaalweb"/>
        <w:numPr>
          <w:ilvl w:val="0"/>
          <w:numId w:val="12"/>
        </w:numPr>
        <w:rPr>
          <w:color w:val="000000"/>
        </w:rPr>
      </w:pPr>
      <w:r>
        <w:rPr>
          <w:color w:val="000000"/>
        </w:rPr>
        <w:t>AI-ondersteunde opvolgmail na afloop</w:t>
      </w:r>
    </w:p>
    <w:p w14:paraId="28F642B7" w14:textId="77777777" w:rsidR="006D76BF" w:rsidRDefault="006D76BF" w:rsidP="006D76BF">
      <w:pPr>
        <w:pStyle w:val="Normaalweb"/>
        <w:rPr>
          <w:color w:val="000000"/>
        </w:rPr>
      </w:pPr>
      <w:r>
        <w:rPr>
          <w:rStyle w:val="Zwaar"/>
          <w:rFonts w:eastAsiaTheme="majorEastAsia"/>
          <w:color w:val="000000"/>
        </w:rPr>
        <w:t>Voorbeeldprompt voor telefoonscript:</w:t>
      </w:r>
    </w:p>
    <w:p w14:paraId="0A6A32D6" w14:textId="77777777" w:rsidR="006D76BF" w:rsidRDefault="006D76BF" w:rsidP="006D76BF">
      <w:pPr>
        <w:pStyle w:val="Normaalweb"/>
        <w:rPr>
          <w:color w:val="000000"/>
        </w:rPr>
      </w:pPr>
      <w:r>
        <w:rPr>
          <w:color w:val="000000"/>
        </w:rPr>
        <w:t>“Schrijf een script voor een belletje met een groepscoördinator uit de welzijnssector. Gebruik een warme, rustige toon. Doel is interesse wekken voor een betekenisvol groepsverblijf.”</w:t>
      </w:r>
    </w:p>
    <w:p w14:paraId="272CF2BE" w14:textId="77777777" w:rsidR="006D76BF" w:rsidRDefault="00E82E04" w:rsidP="006D76BF">
      <w:r>
        <w:rPr>
          <w:noProof/>
        </w:rPr>
        <w:pict w14:anchorId="3A98090D">
          <v:rect id="_x0000_i1029" alt="" style="width:453.6pt;height:.05pt;mso-width-percent:0;mso-height-percent:0;mso-width-percent:0;mso-height-percent:0" o:hralign="center" o:hrstd="t" o:hr="t" fillcolor="#a0a0a0" stroked="f"/>
        </w:pict>
      </w:r>
    </w:p>
    <w:p w14:paraId="026922F1" w14:textId="77777777" w:rsidR="006D76BF" w:rsidRDefault="006D76BF" w:rsidP="006D76BF">
      <w:pPr>
        <w:pStyle w:val="Kop2"/>
        <w:rPr>
          <w:color w:val="000000"/>
        </w:rPr>
      </w:pPr>
      <w:r>
        <w:rPr>
          <w:rStyle w:val="Zwaar"/>
          <w:b/>
          <w:bCs/>
          <w:color w:val="000000"/>
        </w:rPr>
        <w:t>5. Kostenanalyse (implementatie + 2 maanden actieve uitvoering)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3"/>
        <w:gridCol w:w="702"/>
        <w:gridCol w:w="4310"/>
      </w:tblGrid>
      <w:tr w:rsidR="006D76BF" w14:paraId="3FEB4CC0" w14:textId="77777777" w:rsidTr="006D76BF">
        <w:trPr>
          <w:tblHeader/>
          <w:tblCellSpacing w:w="15" w:type="dxa"/>
        </w:trPr>
        <w:tc>
          <w:tcPr>
            <w:tcW w:w="0" w:type="auto"/>
            <w:vAlign w:val="center"/>
            <w:hideMark/>
          </w:tcPr>
          <w:p w14:paraId="166E28B5" w14:textId="77777777" w:rsidR="006D76BF" w:rsidRDefault="006D76BF">
            <w:pPr>
              <w:jc w:val="center"/>
              <w:rPr>
                <w:b/>
                <w:bCs/>
              </w:rPr>
            </w:pPr>
            <w:r>
              <w:rPr>
                <w:b/>
                <w:bCs/>
              </w:rPr>
              <w:lastRenderedPageBreak/>
              <w:t>Kostenpost</w:t>
            </w:r>
          </w:p>
        </w:tc>
        <w:tc>
          <w:tcPr>
            <w:tcW w:w="0" w:type="auto"/>
            <w:vAlign w:val="center"/>
            <w:hideMark/>
          </w:tcPr>
          <w:p w14:paraId="1B1C613B" w14:textId="77777777" w:rsidR="006D76BF" w:rsidRDefault="006D76BF">
            <w:pPr>
              <w:jc w:val="center"/>
              <w:rPr>
                <w:b/>
                <w:bCs/>
              </w:rPr>
            </w:pPr>
            <w:r>
              <w:rPr>
                <w:b/>
                <w:bCs/>
              </w:rPr>
              <w:t>Bedrag</w:t>
            </w:r>
          </w:p>
        </w:tc>
        <w:tc>
          <w:tcPr>
            <w:tcW w:w="0" w:type="auto"/>
            <w:vAlign w:val="center"/>
            <w:hideMark/>
          </w:tcPr>
          <w:p w14:paraId="2ACAC4C4" w14:textId="77777777" w:rsidR="006D76BF" w:rsidRDefault="006D76BF">
            <w:pPr>
              <w:jc w:val="center"/>
              <w:rPr>
                <w:b/>
                <w:bCs/>
              </w:rPr>
            </w:pPr>
            <w:r>
              <w:rPr>
                <w:b/>
                <w:bCs/>
              </w:rPr>
              <w:t>Toelichting</w:t>
            </w:r>
          </w:p>
        </w:tc>
      </w:tr>
      <w:tr w:rsidR="006D76BF" w14:paraId="0E7D29A5" w14:textId="77777777" w:rsidTr="006D76BF">
        <w:trPr>
          <w:tblCellSpacing w:w="15" w:type="dxa"/>
        </w:trPr>
        <w:tc>
          <w:tcPr>
            <w:tcW w:w="0" w:type="auto"/>
            <w:vAlign w:val="center"/>
            <w:hideMark/>
          </w:tcPr>
          <w:p w14:paraId="40EC2868" w14:textId="77777777" w:rsidR="006D76BF" w:rsidRDefault="006D76BF">
            <w:r>
              <w:rPr>
                <w:rStyle w:val="Zwaar"/>
              </w:rPr>
              <w:t>Leadinfo abonnement</w:t>
            </w:r>
          </w:p>
        </w:tc>
        <w:tc>
          <w:tcPr>
            <w:tcW w:w="0" w:type="auto"/>
            <w:vAlign w:val="center"/>
            <w:hideMark/>
          </w:tcPr>
          <w:p w14:paraId="3ED702A3" w14:textId="77777777" w:rsidR="006D76BF" w:rsidRDefault="006D76BF">
            <w:r>
              <w:t>€158</w:t>
            </w:r>
          </w:p>
        </w:tc>
        <w:tc>
          <w:tcPr>
            <w:tcW w:w="0" w:type="auto"/>
            <w:vAlign w:val="center"/>
            <w:hideMark/>
          </w:tcPr>
          <w:p w14:paraId="598CED6C" w14:textId="77777777" w:rsidR="006D76BF" w:rsidRDefault="006D76BF">
            <w:r>
              <w:t>€79/maand × 2 maanden</w:t>
            </w:r>
          </w:p>
        </w:tc>
      </w:tr>
      <w:tr w:rsidR="006D76BF" w14:paraId="7E87BD79" w14:textId="77777777" w:rsidTr="006D76BF">
        <w:trPr>
          <w:tblCellSpacing w:w="15" w:type="dxa"/>
        </w:trPr>
        <w:tc>
          <w:tcPr>
            <w:tcW w:w="0" w:type="auto"/>
            <w:vAlign w:val="center"/>
            <w:hideMark/>
          </w:tcPr>
          <w:p w14:paraId="72B35782" w14:textId="77777777" w:rsidR="006D76BF" w:rsidRDefault="006D76BF">
            <w:r>
              <w:rPr>
                <w:rStyle w:val="Zwaar"/>
              </w:rPr>
              <w:t>ChatGPT Team</w:t>
            </w:r>
          </w:p>
        </w:tc>
        <w:tc>
          <w:tcPr>
            <w:tcW w:w="0" w:type="auto"/>
            <w:vAlign w:val="center"/>
            <w:hideMark/>
          </w:tcPr>
          <w:p w14:paraId="65311BBF" w14:textId="77777777" w:rsidR="006D76BF" w:rsidRDefault="006D76BF">
            <w:r>
              <w:t>€150</w:t>
            </w:r>
          </w:p>
        </w:tc>
        <w:tc>
          <w:tcPr>
            <w:tcW w:w="0" w:type="auto"/>
            <w:vAlign w:val="center"/>
            <w:hideMark/>
          </w:tcPr>
          <w:p w14:paraId="28026274" w14:textId="77777777" w:rsidR="006D76BF" w:rsidRDefault="006D76BF">
            <w:r>
              <w:t>€25/maand × 2 gebruikers × 3 maanden</w:t>
            </w:r>
          </w:p>
        </w:tc>
      </w:tr>
      <w:tr w:rsidR="006D76BF" w14:paraId="50054DD8" w14:textId="77777777" w:rsidTr="006D76BF">
        <w:trPr>
          <w:tblCellSpacing w:w="15" w:type="dxa"/>
        </w:trPr>
        <w:tc>
          <w:tcPr>
            <w:tcW w:w="0" w:type="auto"/>
            <w:vAlign w:val="center"/>
            <w:hideMark/>
          </w:tcPr>
          <w:p w14:paraId="387CDA25" w14:textId="77777777" w:rsidR="006D76BF" w:rsidRDefault="006D76BF">
            <w:r>
              <w:rPr>
                <w:rStyle w:val="Zwaar"/>
              </w:rPr>
              <w:t>E-mail/CRM tool</w:t>
            </w:r>
          </w:p>
        </w:tc>
        <w:tc>
          <w:tcPr>
            <w:tcW w:w="0" w:type="auto"/>
            <w:vAlign w:val="center"/>
            <w:hideMark/>
          </w:tcPr>
          <w:p w14:paraId="28C99BC7" w14:textId="77777777" w:rsidR="006D76BF" w:rsidRDefault="006D76BF">
            <w:r>
              <w:t>€40</w:t>
            </w:r>
          </w:p>
        </w:tc>
        <w:tc>
          <w:tcPr>
            <w:tcW w:w="0" w:type="auto"/>
            <w:vAlign w:val="center"/>
            <w:hideMark/>
          </w:tcPr>
          <w:p w14:paraId="5969EF11" w14:textId="77777777" w:rsidR="006D76BF" w:rsidRDefault="006D76BF">
            <w:r>
              <w:t>MailerLite of vergelijkbaar</w:t>
            </w:r>
          </w:p>
        </w:tc>
      </w:tr>
      <w:tr w:rsidR="006D76BF" w14:paraId="43B5376A" w14:textId="77777777" w:rsidTr="006D76BF">
        <w:trPr>
          <w:tblCellSpacing w:w="15" w:type="dxa"/>
        </w:trPr>
        <w:tc>
          <w:tcPr>
            <w:tcW w:w="0" w:type="auto"/>
            <w:vAlign w:val="center"/>
            <w:hideMark/>
          </w:tcPr>
          <w:p w14:paraId="76883C2B" w14:textId="77777777" w:rsidR="006D76BF" w:rsidRDefault="006D76BF">
            <w:r>
              <w:rPr>
                <w:rStyle w:val="Zwaar"/>
              </w:rPr>
              <w:t>Training &amp; onboarding</w:t>
            </w:r>
          </w:p>
        </w:tc>
        <w:tc>
          <w:tcPr>
            <w:tcW w:w="0" w:type="auto"/>
            <w:vAlign w:val="center"/>
            <w:hideMark/>
          </w:tcPr>
          <w:p w14:paraId="6379429E" w14:textId="77777777" w:rsidR="006D76BF" w:rsidRDefault="006D76BF">
            <w:r>
              <w:t>€250</w:t>
            </w:r>
          </w:p>
        </w:tc>
        <w:tc>
          <w:tcPr>
            <w:tcW w:w="0" w:type="auto"/>
            <w:vAlign w:val="center"/>
            <w:hideMark/>
          </w:tcPr>
          <w:p w14:paraId="3DFD911F" w14:textId="77777777" w:rsidR="006D76BF" w:rsidRDefault="006D76BF">
            <w:r>
              <w:t>Eenmalige opzet AI-prompts en training</w:t>
            </w:r>
          </w:p>
        </w:tc>
      </w:tr>
      <w:tr w:rsidR="006D76BF" w14:paraId="351ACEA5" w14:textId="77777777" w:rsidTr="006D76BF">
        <w:trPr>
          <w:tblCellSpacing w:w="15" w:type="dxa"/>
        </w:trPr>
        <w:tc>
          <w:tcPr>
            <w:tcW w:w="0" w:type="auto"/>
            <w:vAlign w:val="center"/>
            <w:hideMark/>
          </w:tcPr>
          <w:p w14:paraId="1A1BBF97" w14:textId="77777777" w:rsidR="006D76BF" w:rsidRDefault="006D76BF">
            <w:r>
              <w:rPr>
                <w:rStyle w:val="Zwaar"/>
              </w:rPr>
              <w:t>Personeelsuren bellen en opvolgen</w:t>
            </w:r>
          </w:p>
        </w:tc>
        <w:tc>
          <w:tcPr>
            <w:tcW w:w="0" w:type="auto"/>
            <w:vAlign w:val="center"/>
            <w:hideMark/>
          </w:tcPr>
          <w:p w14:paraId="3591D4C7" w14:textId="77777777" w:rsidR="006D76BF" w:rsidRDefault="006D76BF">
            <w:r>
              <w:t>€1.200</w:t>
            </w:r>
          </w:p>
        </w:tc>
        <w:tc>
          <w:tcPr>
            <w:tcW w:w="0" w:type="auto"/>
            <w:vAlign w:val="center"/>
            <w:hideMark/>
          </w:tcPr>
          <w:p w14:paraId="369CB6BA" w14:textId="77777777" w:rsidR="006D76BF" w:rsidRDefault="006D76BF">
            <w:r>
              <w:t>4 uur/week × €25/uur × 6 weken × 2 medewerkers</w:t>
            </w:r>
          </w:p>
        </w:tc>
      </w:tr>
    </w:tbl>
    <w:p w14:paraId="607657F2" w14:textId="77777777" w:rsidR="006D76BF" w:rsidRDefault="006D76BF" w:rsidP="006D76BF">
      <w:pPr>
        <w:pStyle w:val="Kop3"/>
        <w:rPr>
          <w:color w:val="000000"/>
        </w:rPr>
      </w:pPr>
      <w:r>
        <w:rPr>
          <w:rFonts w:ascii="Apple Color Emoji" w:hAnsi="Apple Color Emoji" w:cs="Apple Color Emoji"/>
          <w:color w:val="000000"/>
        </w:rPr>
        <w:t>✅</w:t>
      </w:r>
      <w:r>
        <w:rPr>
          <w:rStyle w:val="apple-converted-space"/>
          <w:color w:val="000000"/>
        </w:rPr>
        <w:t> </w:t>
      </w:r>
      <w:r>
        <w:rPr>
          <w:rStyle w:val="Zwaar"/>
          <w:b/>
          <w:bCs/>
          <w:color w:val="000000"/>
        </w:rPr>
        <w:t>Totale kosten voor 2 maanden</w:t>
      </w:r>
      <w:r>
        <w:rPr>
          <w:color w:val="000000"/>
        </w:rPr>
        <w:t>:</w:t>
      </w:r>
      <w:r>
        <w:rPr>
          <w:rStyle w:val="apple-converted-space"/>
          <w:color w:val="000000"/>
        </w:rPr>
        <w:t> </w:t>
      </w:r>
      <w:r>
        <w:rPr>
          <w:rStyle w:val="Zwaar"/>
          <w:b/>
          <w:bCs/>
          <w:color w:val="000000"/>
        </w:rPr>
        <w:t>€1.798</w:t>
      </w:r>
    </w:p>
    <w:p w14:paraId="3718CE1C" w14:textId="77777777" w:rsidR="006D76BF" w:rsidRDefault="00E82E04" w:rsidP="006D76BF">
      <w:r>
        <w:rPr>
          <w:noProof/>
        </w:rPr>
        <w:pict w14:anchorId="75A01275">
          <v:rect id="_x0000_i1028" alt="" style="width:453.6pt;height:.05pt;mso-width-percent:0;mso-height-percent:0;mso-width-percent:0;mso-height-percent:0" o:hralign="center" o:hrstd="t" o:hr="t" fillcolor="#a0a0a0" stroked="f"/>
        </w:pict>
      </w:r>
    </w:p>
    <w:p w14:paraId="4DA7D0ED" w14:textId="77777777" w:rsidR="006D76BF" w:rsidRDefault="006D76BF" w:rsidP="006D76BF">
      <w:pPr>
        <w:pStyle w:val="Kop2"/>
        <w:rPr>
          <w:color w:val="000000"/>
        </w:rPr>
      </w:pPr>
      <w:r>
        <w:rPr>
          <w:rStyle w:val="Zwaar"/>
          <w:b/>
          <w:bCs/>
          <w:color w:val="000000"/>
        </w:rPr>
        <w:t>6. Opbrengstenanalyse – Wat levert het op?</w:t>
      </w:r>
    </w:p>
    <w:p w14:paraId="3A06FC40" w14:textId="77777777" w:rsidR="006D76BF" w:rsidRDefault="006D76BF" w:rsidP="006D76BF">
      <w:pPr>
        <w:pStyle w:val="Kop3"/>
        <w:rPr>
          <w:color w:val="000000"/>
        </w:rPr>
      </w:pPr>
      <w:r>
        <w:rPr>
          <w:color w:val="000000"/>
        </w:rPr>
        <w:t>Aannames:</w:t>
      </w:r>
    </w:p>
    <w:p w14:paraId="3907E929" w14:textId="77777777" w:rsidR="006D76BF" w:rsidRDefault="006D76BF" w:rsidP="006D76BF">
      <w:pPr>
        <w:pStyle w:val="Normaalweb"/>
        <w:numPr>
          <w:ilvl w:val="0"/>
          <w:numId w:val="13"/>
        </w:numPr>
        <w:rPr>
          <w:color w:val="000000"/>
        </w:rPr>
      </w:pPr>
      <w:r>
        <w:rPr>
          <w:color w:val="000000"/>
        </w:rPr>
        <w:t>80 contactmomenten in 2 maanden (Leadinfo + telefoon)</w:t>
      </w:r>
    </w:p>
    <w:p w14:paraId="7F888F6D" w14:textId="77777777" w:rsidR="006D76BF" w:rsidRDefault="006D76BF" w:rsidP="006D76BF">
      <w:pPr>
        <w:pStyle w:val="Normaalweb"/>
        <w:numPr>
          <w:ilvl w:val="0"/>
          <w:numId w:val="13"/>
        </w:numPr>
        <w:rPr>
          <w:color w:val="000000"/>
        </w:rPr>
      </w:pPr>
      <w:r>
        <w:rPr>
          <w:color w:val="000000"/>
        </w:rPr>
        <w:t>Conversieratio: 10% (laag), 15% (realistisch), 20% (hoog)</w:t>
      </w:r>
    </w:p>
    <w:p w14:paraId="34F33804" w14:textId="77777777" w:rsidR="006D76BF" w:rsidRDefault="006D76BF" w:rsidP="006D76BF">
      <w:pPr>
        <w:pStyle w:val="Normaalweb"/>
        <w:numPr>
          <w:ilvl w:val="0"/>
          <w:numId w:val="13"/>
        </w:numPr>
        <w:rPr>
          <w:color w:val="000000"/>
        </w:rPr>
      </w:pPr>
      <w:r>
        <w:rPr>
          <w:color w:val="000000"/>
        </w:rPr>
        <w:t>Gemiddelde boekingswaarde: €700 (4 personen × 2 nachten × €87,50)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9"/>
        <w:gridCol w:w="1019"/>
        <w:gridCol w:w="1251"/>
      </w:tblGrid>
      <w:tr w:rsidR="006D76BF" w14:paraId="2BED169C" w14:textId="77777777" w:rsidTr="006D76BF">
        <w:trPr>
          <w:tblHeader/>
          <w:tblCellSpacing w:w="15" w:type="dxa"/>
        </w:trPr>
        <w:tc>
          <w:tcPr>
            <w:tcW w:w="0" w:type="auto"/>
            <w:vAlign w:val="center"/>
            <w:hideMark/>
          </w:tcPr>
          <w:p w14:paraId="71B8CF30" w14:textId="77777777" w:rsidR="006D76BF" w:rsidRDefault="006D76BF">
            <w:pPr>
              <w:jc w:val="center"/>
              <w:rPr>
                <w:b/>
                <w:bCs/>
              </w:rPr>
            </w:pPr>
            <w:r>
              <w:rPr>
                <w:b/>
                <w:bCs/>
              </w:rPr>
              <w:t>Scenario</w:t>
            </w:r>
          </w:p>
        </w:tc>
        <w:tc>
          <w:tcPr>
            <w:tcW w:w="0" w:type="auto"/>
            <w:vAlign w:val="center"/>
            <w:hideMark/>
          </w:tcPr>
          <w:p w14:paraId="59F14731" w14:textId="77777777" w:rsidR="006D76BF" w:rsidRDefault="006D76BF">
            <w:pPr>
              <w:jc w:val="center"/>
              <w:rPr>
                <w:b/>
                <w:bCs/>
              </w:rPr>
            </w:pPr>
            <w:r>
              <w:rPr>
                <w:b/>
                <w:bCs/>
              </w:rPr>
              <w:t>Boekingen</w:t>
            </w:r>
          </w:p>
        </w:tc>
        <w:tc>
          <w:tcPr>
            <w:tcW w:w="0" w:type="auto"/>
            <w:vAlign w:val="center"/>
            <w:hideMark/>
          </w:tcPr>
          <w:p w14:paraId="18450C14" w14:textId="77777777" w:rsidR="006D76BF" w:rsidRDefault="006D76BF">
            <w:pPr>
              <w:jc w:val="center"/>
              <w:rPr>
                <w:b/>
                <w:bCs/>
              </w:rPr>
            </w:pPr>
            <w:r>
              <w:rPr>
                <w:b/>
                <w:bCs/>
              </w:rPr>
              <w:t>Totale omzet</w:t>
            </w:r>
          </w:p>
        </w:tc>
      </w:tr>
      <w:tr w:rsidR="006D76BF" w14:paraId="1C841F90" w14:textId="77777777" w:rsidTr="006D76BF">
        <w:trPr>
          <w:tblCellSpacing w:w="15" w:type="dxa"/>
        </w:trPr>
        <w:tc>
          <w:tcPr>
            <w:tcW w:w="0" w:type="auto"/>
            <w:vAlign w:val="center"/>
            <w:hideMark/>
          </w:tcPr>
          <w:p w14:paraId="4189331E" w14:textId="77777777" w:rsidR="006D76BF" w:rsidRDefault="006D76BF">
            <w:r>
              <w:rPr>
                <w:rStyle w:val="Zwaar"/>
              </w:rPr>
              <w:t>Laag (10%)</w:t>
            </w:r>
          </w:p>
        </w:tc>
        <w:tc>
          <w:tcPr>
            <w:tcW w:w="0" w:type="auto"/>
            <w:vAlign w:val="center"/>
            <w:hideMark/>
          </w:tcPr>
          <w:p w14:paraId="477AD493" w14:textId="77777777" w:rsidR="006D76BF" w:rsidRDefault="006D76BF">
            <w:r>
              <w:t>8</w:t>
            </w:r>
          </w:p>
        </w:tc>
        <w:tc>
          <w:tcPr>
            <w:tcW w:w="0" w:type="auto"/>
            <w:vAlign w:val="center"/>
            <w:hideMark/>
          </w:tcPr>
          <w:p w14:paraId="4E39DA9A" w14:textId="77777777" w:rsidR="006D76BF" w:rsidRDefault="006D76BF">
            <w:r>
              <w:t>€5.600</w:t>
            </w:r>
          </w:p>
        </w:tc>
      </w:tr>
      <w:tr w:rsidR="006D76BF" w14:paraId="32B99AB1" w14:textId="77777777" w:rsidTr="006D76BF">
        <w:trPr>
          <w:tblCellSpacing w:w="15" w:type="dxa"/>
        </w:trPr>
        <w:tc>
          <w:tcPr>
            <w:tcW w:w="0" w:type="auto"/>
            <w:vAlign w:val="center"/>
            <w:hideMark/>
          </w:tcPr>
          <w:p w14:paraId="13BB9415" w14:textId="77777777" w:rsidR="006D76BF" w:rsidRDefault="006D76BF">
            <w:r>
              <w:rPr>
                <w:rStyle w:val="Zwaar"/>
              </w:rPr>
              <w:t>Gemiddeld (15%)</w:t>
            </w:r>
          </w:p>
        </w:tc>
        <w:tc>
          <w:tcPr>
            <w:tcW w:w="0" w:type="auto"/>
            <w:vAlign w:val="center"/>
            <w:hideMark/>
          </w:tcPr>
          <w:p w14:paraId="1E2CA905" w14:textId="77777777" w:rsidR="006D76BF" w:rsidRDefault="006D76BF">
            <w:r>
              <w:t>12</w:t>
            </w:r>
          </w:p>
        </w:tc>
        <w:tc>
          <w:tcPr>
            <w:tcW w:w="0" w:type="auto"/>
            <w:vAlign w:val="center"/>
            <w:hideMark/>
          </w:tcPr>
          <w:p w14:paraId="325CF1EB" w14:textId="77777777" w:rsidR="006D76BF" w:rsidRDefault="006D76BF">
            <w:r>
              <w:t>€8.400</w:t>
            </w:r>
          </w:p>
        </w:tc>
      </w:tr>
      <w:tr w:rsidR="006D76BF" w14:paraId="72BEA870" w14:textId="77777777" w:rsidTr="006D76BF">
        <w:trPr>
          <w:tblCellSpacing w:w="15" w:type="dxa"/>
        </w:trPr>
        <w:tc>
          <w:tcPr>
            <w:tcW w:w="0" w:type="auto"/>
            <w:vAlign w:val="center"/>
            <w:hideMark/>
          </w:tcPr>
          <w:p w14:paraId="1570355F" w14:textId="77777777" w:rsidR="006D76BF" w:rsidRDefault="006D76BF">
            <w:r>
              <w:rPr>
                <w:rStyle w:val="Zwaar"/>
              </w:rPr>
              <w:t>Hoog (20%)</w:t>
            </w:r>
          </w:p>
        </w:tc>
        <w:tc>
          <w:tcPr>
            <w:tcW w:w="0" w:type="auto"/>
            <w:vAlign w:val="center"/>
            <w:hideMark/>
          </w:tcPr>
          <w:p w14:paraId="0CBC326A" w14:textId="77777777" w:rsidR="006D76BF" w:rsidRDefault="006D76BF">
            <w:r>
              <w:t>16</w:t>
            </w:r>
          </w:p>
        </w:tc>
        <w:tc>
          <w:tcPr>
            <w:tcW w:w="0" w:type="auto"/>
            <w:vAlign w:val="center"/>
            <w:hideMark/>
          </w:tcPr>
          <w:p w14:paraId="2AE6C920" w14:textId="77777777" w:rsidR="006D76BF" w:rsidRDefault="006D76BF">
            <w:r>
              <w:t>€11.200</w:t>
            </w:r>
          </w:p>
        </w:tc>
      </w:tr>
    </w:tbl>
    <w:p w14:paraId="1750CC66" w14:textId="77777777" w:rsidR="006D76BF" w:rsidRDefault="00E82E04" w:rsidP="006D76BF">
      <w:r>
        <w:rPr>
          <w:noProof/>
        </w:rPr>
        <w:pict w14:anchorId="18F1116F">
          <v:rect id="_x0000_i1027" alt="" style="width:453.6pt;height:.05pt;mso-width-percent:0;mso-height-percent:0;mso-width-percent:0;mso-height-percent:0" o:hralign="center" o:hrstd="t" o:hr="t" fillcolor="#a0a0a0" stroked="f"/>
        </w:pict>
      </w:r>
    </w:p>
    <w:p w14:paraId="11BE1456" w14:textId="77777777" w:rsidR="006D76BF" w:rsidRDefault="006D76BF" w:rsidP="006D76BF">
      <w:pPr>
        <w:pStyle w:val="Kop2"/>
        <w:rPr>
          <w:color w:val="000000"/>
        </w:rPr>
      </w:pPr>
      <w:r>
        <w:rPr>
          <w:rStyle w:val="Zwaar"/>
          <w:b/>
          <w:bCs/>
          <w:color w:val="000000"/>
        </w:rPr>
        <w:t>7. Kosten-batenvergelijking (per 2 maanden)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9"/>
        <w:gridCol w:w="698"/>
        <w:gridCol w:w="1246"/>
        <w:gridCol w:w="667"/>
      </w:tblGrid>
      <w:tr w:rsidR="006D76BF" w14:paraId="426DE826" w14:textId="77777777" w:rsidTr="006D76BF">
        <w:trPr>
          <w:tblHeader/>
          <w:tblCellSpacing w:w="15" w:type="dxa"/>
        </w:trPr>
        <w:tc>
          <w:tcPr>
            <w:tcW w:w="0" w:type="auto"/>
            <w:vAlign w:val="center"/>
            <w:hideMark/>
          </w:tcPr>
          <w:p w14:paraId="441EF252" w14:textId="77777777" w:rsidR="006D76BF" w:rsidRDefault="006D76BF">
            <w:pPr>
              <w:jc w:val="center"/>
              <w:rPr>
                <w:b/>
                <w:bCs/>
              </w:rPr>
            </w:pPr>
            <w:r>
              <w:rPr>
                <w:b/>
                <w:bCs/>
              </w:rPr>
              <w:t>Scenario</w:t>
            </w:r>
          </w:p>
        </w:tc>
        <w:tc>
          <w:tcPr>
            <w:tcW w:w="0" w:type="auto"/>
            <w:vAlign w:val="center"/>
            <w:hideMark/>
          </w:tcPr>
          <w:p w14:paraId="72430DC6" w14:textId="77777777" w:rsidR="006D76BF" w:rsidRDefault="006D76BF">
            <w:pPr>
              <w:jc w:val="center"/>
              <w:rPr>
                <w:b/>
                <w:bCs/>
              </w:rPr>
            </w:pPr>
            <w:r>
              <w:rPr>
                <w:b/>
                <w:bCs/>
              </w:rPr>
              <w:t>Kosten</w:t>
            </w:r>
          </w:p>
        </w:tc>
        <w:tc>
          <w:tcPr>
            <w:tcW w:w="0" w:type="auto"/>
            <w:vAlign w:val="center"/>
            <w:hideMark/>
          </w:tcPr>
          <w:p w14:paraId="11746AE8" w14:textId="77777777" w:rsidR="006D76BF" w:rsidRDefault="006D76BF">
            <w:pPr>
              <w:jc w:val="center"/>
              <w:rPr>
                <w:b/>
                <w:bCs/>
              </w:rPr>
            </w:pPr>
            <w:r>
              <w:rPr>
                <w:b/>
                <w:bCs/>
              </w:rPr>
              <w:t>Opbrengsten</w:t>
            </w:r>
          </w:p>
        </w:tc>
        <w:tc>
          <w:tcPr>
            <w:tcW w:w="0" w:type="auto"/>
            <w:vAlign w:val="center"/>
            <w:hideMark/>
          </w:tcPr>
          <w:p w14:paraId="3A35F111" w14:textId="77777777" w:rsidR="006D76BF" w:rsidRDefault="006D76BF">
            <w:pPr>
              <w:jc w:val="center"/>
              <w:rPr>
                <w:b/>
                <w:bCs/>
              </w:rPr>
            </w:pPr>
            <w:r>
              <w:rPr>
                <w:b/>
                <w:bCs/>
              </w:rPr>
              <w:t>Winst</w:t>
            </w:r>
          </w:p>
        </w:tc>
      </w:tr>
      <w:tr w:rsidR="006D76BF" w14:paraId="4A68FA46" w14:textId="77777777" w:rsidTr="006D76BF">
        <w:trPr>
          <w:tblCellSpacing w:w="15" w:type="dxa"/>
        </w:trPr>
        <w:tc>
          <w:tcPr>
            <w:tcW w:w="0" w:type="auto"/>
            <w:vAlign w:val="center"/>
            <w:hideMark/>
          </w:tcPr>
          <w:p w14:paraId="0D6FE4E1" w14:textId="77777777" w:rsidR="006D76BF" w:rsidRDefault="006D76BF">
            <w:r>
              <w:rPr>
                <w:rStyle w:val="Zwaar"/>
              </w:rPr>
              <w:t>Laag (10%)</w:t>
            </w:r>
          </w:p>
        </w:tc>
        <w:tc>
          <w:tcPr>
            <w:tcW w:w="0" w:type="auto"/>
            <w:vAlign w:val="center"/>
            <w:hideMark/>
          </w:tcPr>
          <w:p w14:paraId="18AC54DF" w14:textId="77777777" w:rsidR="006D76BF" w:rsidRDefault="006D76BF">
            <w:r>
              <w:t>€1.798</w:t>
            </w:r>
          </w:p>
        </w:tc>
        <w:tc>
          <w:tcPr>
            <w:tcW w:w="0" w:type="auto"/>
            <w:vAlign w:val="center"/>
            <w:hideMark/>
          </w:tcPr>
          <w:p w14:paraId="2640AD47" w14:textId="77777777" w:rsidR="006D76BF" w:rsidRDefault="006D76BF">
            <w:r>
              <w:t>€5.600</w:t>
            </w:r>
          </w:p>
        </w:tc>
        <w:tc>
          <w:tcPr>
            <w:tcW w:w="0" w:type="auto"/>
            <w:vAlign w:val="center"/>
            <w:hideMark/>
          </w:tcPr>
          <w:p w14:paraId="1A445476" w14:textId="77777777" w:rsidR="006D76BF" w:rsidRDefault="006D76BF">
            <w:r>
              <w:t>€3.802</w:t>
            </w:r>
          </w:p>
        </w:tc>
      </w:tr>
      <w:tr w:rsidR="006D76BF" w14:paraId="6BB35996" w14:textId="77777777" w:rsidTr="006D76BF">
        <w:trPr>
          <w:tblCellSpacing w:w="15" w:type="dxa"/>
        </w:trPr>
        <w:tc>
          <w:tcPr>
            <w:tcW w:w="0" w:type="auto"/>
            <w:vAlign w:val="center"/>
            <w:hideMark/>
          </w:tcPr>
          <w:p w14:paraId="38562D3E" w14:textId="77777777" w:rsidR="006D76BF" w:rsidRDefault="006D76BF">
            <w:r>
              <w:rPr>
                <w:rStyle w:val="Zwaar"/>
              </w:rPr>
              <w:t>Gemiddeld (15%)</w:t>
            </w:r>
          </w:p>
        </w:tc>
        <w:tc>
          <w:tcPr>
            <w:tcW w:w="0" w:type="auto"/>
            <w:vAlign w:val="center"/>
            <w:hideMark/>
          </w:tcPr>
          <w:p w14:paraId="5D1266E2" w14:textId="77777777" w:rsidR="006D76BF" w:rsidRDefault="006D76BF">
            <w:r>
              <w:t>€1.798</w:t>
            </w:r>
          </w:p>
        </w:tc>
        <w:tc>
          <w:tcPr>
            <w:tcW w:w="0" w:type="auto"/>
            <w:vAlign w:val="center"/>
            <w:hideMark/>
          </w:tcPr>
          <w:p w14:paraId="2601D142" w14:textId="77777777" w:rsidR="006D76BF" w:rsidRDefault="006D76BF">
            <w:r>
              <w:t>€8.400</w:t>
            </w:r>
          </w:p>
        </w:tc>
        <w:tc>
          <w:tcPr>
            <w:tcW w:w="0" w:type="auto"/>
            <w:vAlign w:val="center"/>
            <w:hideMark/>
          </w:tcPr>
          <w:p w14:paraId="2EC58CB2" w14:textId="77777777" w:rsidR="006D76BF" w:rsidRDefault="006D76BF">
            <w:r>
              <w:t>€6.602</w:t>
            </w:r>
          </w:p>
        </w:tc>
      </w:tr>
      <w:tr w:rsidR="006D76BF" w14:paraId="5F3618C4" w14:textId="77777777" w:rsidTr="006D76BF">
        <w:trPr>
          <w:tblCellSpacing w:w="15" w:type="dxa"/>
        </w:trPr>
        <w:tc>
          <w:tcPr>
            <w:tcW w:w="0" w:type="auto"/>
            <w:vAlign w:val="center"/>
            <w:hideMark/>
          </w:tcPr>
          <w:p w14:paraId="5A80AFEC" w14:textId="77777777" w:rsidR="006D76BF" w:rsidRDefault="006D76BF">
            <w:r>
              <w:rPr>
                <w:rStyle w:val="Zwaar"/>
              </w:rPr>
              <w:t>Hoog (20%)</w:t>
            </w:r>
          </w:p>
        </w:tc>
        <w:tc>
          <w:tcPr>
            <w:tcW w:w="0" w:type="auto"/>
            <w:vAlign w:val="center"/>
            <w:hideMark/>
          </w:tcPr>
          <w:p w14:paraId="15E9E83F" w14:textId="77777777" w:rsidR="006D76BF" w:rsidRDefault="006D76BF">
            <w:r>
              <w:t>€1.798</w:t>
            </w:r>
          </w:p>
        </w:tc>
        <w:tc>
          <w:tcPr>
            <w:tcW w:w="0" w:type="auto"/>
            <w:vAlign w:val="center"/>
            <w:hideMark/>
          </w:tcPr>
          <w:p w14:paraId="497F87DC" w14:textId="77777777" w:rsidR="006D76BF" w:rsidRDefault="006D76BF">
            <w:r>
              <w:t>€11.200</w:t>
            </w:r>
          </w:p>
        </w:tc>
        <w:tc>
          <w:tcPr>
            <w:tcW w:w="0" w:type="auto"/>
            <w:vAlign w:val="center"/>
            <w:hideMark/>
          </w:tcPr>
          <w:p w14:paraId="3C8BEDFF" w14:textId="77777777" w:rsidR="006D76BF" w:rsidRDefault="006D76BF">
            <w:r>
              <w:t>€9.402</w:t>
            </w:r>
          </w:p>
        </w:tc>
      </w:tr>
    </w:tbl>
    <w:p w14:paraId="3960FBD5" w14:textId="77777777" w:rsidR="006D76BF" w:rsidRDefault="006D76BF" w:rsidP="006D76BF">
      <w:pPr>
        <w:pStyle w:val="Normaalweb"/>
        <w:rPr>
          <w:color w:val="000000"/>
        </w:rPr>
      </w:pPr>
      <w:r>
        <w:rPr>
          <w:rFonts w:ascii="Apple Color Emoji" w:hAnsi="Apple Color Emoji" w:cs="Apple Color Emoji"/>
          <w:color w:val="000000"/>
        </w:rPr>
        <w:t>✅</w:t>
      </w:r>
      <w:r>
        <w:rPr>
          <w:rStyle w:val="apple-converted-space"/>
          <w:rFonts w:eastAsiaTheme="majorEastAsia"/>
          <w:color w:val="000000"/>
        </w:rPr>
        <w:t> </w:t>
      </w:r>
      <w:r>
        <w:rPr>
          <w:rStyle w:val="Zwaar"/>
          <w:rFonts w:eastAsiaTheme="majorEastAsia"/>
          <w:color w:val="000000"/>
        </w:rPr>
        <w:t>Break-even bij ~3 boekingen.</w:t>
      </w:r>
      <w:r>
        <w:rPr>
          <w:rStyle w:val="apple-converted-space"/>
          <w:rFonts w:eastAsiaTheme="majorEastAsia"/>
          <w:color w:val="000000"/>
        </w:rPr>
        <w:t> </w:t>
      </w:r>
      <w:r>
        <w:rPr>
          <w:color w:val="000000"/>
        </w:rPr>
        <w:t>Alles daarboven is directe winst.</w:t>
      </w:r>
    </w:p>
    <w:p w14:paraId="58A9F20B" w14:textId="77777777" w:rsidR="006D76BF" w:rsidRDefault="00E82E04" w:rsidP="006D76BF">
      <w:r>
        <w:rPr>
          <w:noProof/>
        </w:rPr>
        <w:pict w14:anchorId="73369D9F">
          <v:rect id="_x0000_i1026" alt="" style="width:453.6pt;height:.05pt;mso-width-percent:0;mso-height-percent:0;mso-width-percent:0;mso-height-percent:0" o:hralign="center" o:hrstd="t" o:hr="t" fillcolor="#a0a0a0" stroked="f"/>
        </w:pict>
      </w:r>
    </w:p>
    <w:p w14:paraId="0AB77DC5" w14:textId="77777777" w:rsidR="006D76BF" w:rsidRDefault="006D76BF" w:rsidP="006D76BF">
      <w:pPr>
        <w:pStyle w:val="Kop2"/>
        <w:rPr>
          <w:color w:val="000000"/>
        </w:rPr>
      </w:pPr>
      <w:r>
        <w:rPr>
          <w:rStyle w:val="Zwaar"/>
          <w:b/>
          <w:bCs/>
          <w:color w:val="000000"/>
        </w:rPr>
        <w:t>8. Kwalitatieve voordelen</w:t>
      </w:r>
    </w:p>
    <w:p w14:paraId="3C60A604" w14:textId="77777777" w:rsidR="006D76BF" w:rsidRDefault="006D76BF" w:rsidP="006D76BF">
      <w:pPr>
        <w:pStyle w:val="Normaalweb"/>
        <w:numPr>
          <w:ilvl w:val="0"/>
          <w:numId w:val="14"/>
        </w:numPr>
        <w:rPr>
          <w:color w:val="000000"/>
        </w:rPr>
      </w:pPr>
      <w:r>
        <w:rPr>
          <w:color w:val="000000"/>
        </w:rPr>
        <w:lastRenderedPageBreak/>
        <w:t>Meer grip op klantbehoefte</w:t>
      </w:r>
    </w:p>
    <w:p w14:paraId="62CDAAD0" w14:textId="77777777" w:rsidR="006D76BF" w:rsidRDefault="006D76BF" w:rsidP="006D76BF">
      <w:pPr>
        <w:pStyle w:val="Normaalweb"/>
        <w:numPr>
          <w:ilvl w:val="0"/>
          <w:numId w:val="14"/>
        </w:numPr>
        <w:rPr>
          <w:color w:val="000000"/>
        </w:rPr>
      </w:pPr>
      <w:r>
        <w:rPr>
          <w:color w:val="000000"/>
        </w:rPr>
        <w:t>Versterkte klantrelaties</w:t>
      </w:r>
    </w:p>
    <w:p w14:paraId="071ED2B8" w14:textId="77777777" w:rsidR="006D76BF" w:rsidRDefault="006D76BF" w:rsidP="006D76BF">
      <w:pPr>
        <w:pStyle w:val="Normaalweb"/>
        <w:numPr>
          <w:ilvl w:val="0"/>
          <w:numId w:val="14"/>
        </w:numPr>
        <w:rPr>
          <w:color w:val="000000"/>
        </w:rPr>
      </w:pPr>
      <w:r>
        <w:rPr>
          <w:color w:val="000000"/>
        </w:rPr>
        <w:t>Verbeterde samenwerking tussen marketing en verkoop</w:t>
      </w:r>
    </w:p>
    <w:p w14:paraId="44869890" w14:textId="77777777" w:rsidR="006D76BF" w:rsidRDefault="006D76BF" w:rsidP="006D76BF">
      <w:pPr>
        <w:pStyle w:val="Normaalweb"/>
        <w:numPr>
          <w:ilvl w:val="0"/>
          <w:numId w:val="14"/>
        </w:numPr>
        <w:rPr>
          <w:color w:val="000000"/>
        </w:rPr>
      </w:pPr>
      <w:r>
        <w:rPr>
          <w:color w:val="000000"/>
        </w:rPr>
        <w:t>Lagere afhankelijkheid van passieve aanvragen</w:t>
      </w:r>
    </w:p>
    <w:p w14:paraId="7A979D3B" w14:textId="77777777" w:rsidR="006D76BF" w:rsidRDefault="006D76BF" w:rsidP="006D76BF">
      <w:pPr>
        <w:pStyle w:val="Normaalweb"/>
        <w:numPr>
          <w:ilvl w:val="0"/>
          <w:numId w:val="14"/>
        </w:numPr>
        <w:rPr>
          <w:color w:val="000000"/>
        </w:rPr>
      </w:pPr>
      <w:r>
        <w:rPr>
          <w:color w:val="000000"/>
        </w:rPr>
        <w:t>Leren ‘verkopen zonder te duwen’: commercieel én betekenisvol</w:t>
      </w:r>
    </w:p>
    <w:p w14:paraId="2577E73B" w14:textId="77777777" w:rsidR="006D76BF" w:rsidRDefault="00E82E04" w:rsidP="006D76BF">
      <w:r>
        <w:rPr>
          <w:noProof/>
        </w:rPr>
        <w:pict w14:anchorId="1149D5D9">
          <v:rect id="_x0000_i1025" alt="" style="width:453.6pt;height:.05pt;mso-width-percent:0;mso-height-percent:0;mso-width-percent:0;mso-height-percent:0" o:hralign="center" o:hrstd="t" o:hr="t" fillcolor="#a0a0a0" stroked="f"/>
        </w:pict>
      </w:r>
    </w:p>
    <w:p w14:paraId="03EE9396" w14:textId="77777777" w:rsidR="006D76BF" w:rsidRDefault="006D76BF" w:rsidP="006D76BF">
      <w:pPr>
        <w:pStyle w:val="Kop2"/>
        <w:rPr>
          <w:color w:val="000000"/>
        </w:rPr>
      </w:pPr>
      <w:r>
        <w:rPr>
          <w:rStyle w:val="Zwaar"/>
          <w:b/>
          <w:bCs/>
          <w:color w:val="000000"/>
        </w:rPr>
        <w:t>9. Conclusie</w:t>
      </w:r>
    </w:p>
    <w:p w14:paraId="72A08A1A" w14:textId="77777777" w:rsidR="006D76BF" w:rsidRDefault="006D76BF" w:rsidP="006D76BF">
      <w:pPr>
        <w:pStyle w:val="Normaalweb"/>
        <w:rPr>
          <w:color w:val="000000"/>
        </w:rPr>
      </w:pPr>
      <w:r>
        <w:rPr>
          <w:color w:val="000000"/>
        </w:rPr>
        <w:t>Actieve klantbenadering is commercieel aantrekkelijk én inhoudelijk passend bij de missie van de organisatie. Door Leadinfo en telefonie slim te combineren met AI-ondersteuning, wordt het benaderen van klanten laagdrempelig, menselijk én schaalbaar.</w:t>
      </w:r>
    </w:p>
    <w:p w14:paraId="13DEF285" w14:textId="77777777" w:rsidR="006D76BF" w:rsidRDefault="006D76BF" w:rsidP="006D76BF">
      <w:pPr>
        <w:pStyle w:val="Normaalweb"/>
        <w:rPr>
          <w:color w:val="000000"/>
        </w:rPr>
      </w:pPr>
      <w:r>
        <w:rPr>
          <w:color w:val="000000"/>
        </w:rPr>
        <w:t>De investering is relatief beperkt en de opbrengsten liggen – net als bij SEA – potentieel veel hoger dan de kosten. Vooral voor het vullen van groepsverblijven in de zomer is dit een effectieve en directe manier om nieuwe boekingen te realiseren.</w:t>
      </w:r>
    </w:p>
    <w:p w14:paraId="256CCC75" w14:textId="31F364D4" w:rsidR="0088441B" w:rsidRPr="006D76BF" w:rsidRDefault="0088441B" w:rsidP="006D76BF">
      <w:r w:rsidRPr="006D76BF">
        <w:t xml:space="preserve"> </w:t>
      </w:r>
    </w:p>
    <w:sectPr w:rsidR="0088441B" w:rsidRPr="006D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81E"/>
    <w:multiLevelType w:val="multilevel"/>
    <w:tmpl w:val="3768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D1E47"/>
    <w:multiLevelType w:val="multilevel"/>
    <w:tmpl w:val="9E92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1743C"/>
    <w:multiLevelType w:val="multilevel"/>
    <w:tmpl w:val="D91E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96DE9"/>
    <w:multiLevelType w:val="multilevel"/>
    <w:tmpl w:val="9C4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B694D"/>
    <w:multiLevelType w:val="multilevel"/>
    <w:tmpl w:val="1678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35298"/>
    <w:multiLevelType w:val="multilevel"/>
    <w:tmpl w:val="A866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4489F"/>
    <w:multiLevelType w:val="multilevel"/>
    <w:tmpl w:val="A140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4668C"/>
    <w:multiLevelType w:val="multilevel"/>
    <w:tmpl w:val="9CE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43FDF"/>
    <w:multiLevelType w:val="multilevel"/>
    <w:tmpl w:val="0F489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43AD6"/>
    <w:multiLevelType w:val="multilevel"/>
    <w:tmpl w:val="E2B0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D2BC6"/>
    <w:multiLevelType w:val="multilevel"/>
    <w:tmpl w:val="32E2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B5011"/>
    <w:multiLevelType w:val="multilevel"/>
    <w:tmpl w:val="A29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44700"/>
    <w:multiLevelType w:val="multilevel"/>
    <w:tmpl w:val="24FA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801D1"/>
    <w:multiLevelType w:val="multilevel"/>
    <w:tmpl w:val="D6E8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928489">
    <w:abstractNumId w:val="11"/>
  </w:num>
  <w:num w:numId="2" w16cid:durableId="1083062208">
    <w:abstractNumId w:val="7"/>
  </w:num>
  <w:num w:numId="3" w16cid:durableId="333336043">
    <w:abstractNumId w:val="3"/>
  </w:num>
  <w:num w:numId="4" w16cid:durableId="1352613109">
    <w:abstractNumId w:val="12"/>
  </w:num>
  <w:num w:numId="5" w16cid:durableId="2116051374">
    <w:abstractNumId w:val="9"/>
  </w:num>
  <w:num w:numId="6" w16cid:durableId="1341659919">
    <w:abstractNumId w:val="4"/>
  </w:num>
  <w:num w:numId="7" w16cid:durableId="1564367501">
    <w:abstractNumId w:val="1"/>
  </w:num>
  <w:num w:numId="8" w16cid:durableId="2099055646">
    <w:abstractNumId w:val="6"/>
  </w:num>
  <w:num w:numId="9" w16cid:durableId="1173451801">
    <w:abstractNumId w:val="5"/>
  </w:num>
  <w:num w:numId="10" w16cid:durableId="405803539">
    <w:abstractNumId w:val="8"/>
  </w:num>
  <w:num w:numId="11" w16cid:durableId="1274047615">
    <w:abstractNumId w:val="13"/>
  </w:num>
  <w:num w:numId="12" w16cid:durableId="178466661">
    <w:abstractNumId w:val="0"/>
  </w:num>
  <w:num w:numId="13" w16cid:durableId="1692878751">
    <w:abstractNumId w:val="2"/>
  </w:num>
  <w:num w:numId="14" w16cid:durableId="1480926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7B"/>
    <w:rsid w:val="00015309"/>
    <w:rsid w:val="000E47A3"/>
    <w:rsid w:val="001002BB"/>
    <w:rsid w:val="0016401C"/>
    <w:rsid w:val="001E642A"/>
    <w:rsid w:val="002634F8"/>
    <w:rsid w:val="00295F91"/>
    <w:rsid w:val="002A7AF1"/>
    <w:rsid w:val="0030169E"/>
    <w:rsid w:val="003A00B1"/>
    <w:rsid w:val="003A5063"/>
    <w:rsid w:val="00481C7B"/>
    <w:rsid w:val="005363A4"/>
    <w:rsid w:val="005777B4"/>
    <w:rsid w:val="006B4A4F"/>
    <w:rsid w:val="006D118A"/>
    <w:rsid w:val="006D76BF"/>
    <w:rsid w:val="0078411F"/>
    <w:rsid w:val="0083311E"/>
    <w:rsid w:val="0088441B"/>
    <w:rsid w:val="00965E15"/>
    <w:rsid w:val="00983436"/>
    <w:rsid w:val="00990E7B"/>
    <w:rsid w:val="009A5112"/>
    <w:rsid w:val="009C3045"/>
    <w:rsid w:val="009E4054"/>
    <w:rsid w:val="00A26CAE"/>
    <w:rsid w:val="00AE4DCD"/>
    <w:rsid w:val="00AF3C89"/>
    <w:rsid w:val="00B24F8B"/>
    <w:rsid w:val="00B74034"/>
    <w:rsid w:val="00B82BE3"/>
    <w:rsid w:val="00B915A2"/>
    <w:rsid w:val="00BC4BF6"/>
    <w:rsid w:val="00BD0F4C"/>
    <w:rsid w:val="00C45264"/>
    <w:rsid w:val="00C75829"/>
    <w:rsid w:val="00C93974"/>
    <w:rsid w:val="00CC5BFB"/>
    <w:rsid w:val="00D33F1B"/>
    <w:rsid w:val="00DA06D3"/>
    <w:rsid w:val="00DA2949"/>
    <w:rsid w:val="00DC14AB"/>
    <w:rsid w:val="00E25096"/>
    <w:rsid w:val="00E82E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3D14"/>
  <w15:chartTrackingRefBased/>
  <w15:docId w15:val="{C99A85B5-EDA7-7C45-ADE2-DD4DF090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5264"/>
    <w:rPr>
      <w:i/>
      <w:iCs/>
      <w:sz w:val="20"/>
      <w:szCs w:val="20"/>
    </w:rPr>
  </w:style>
  <w:style w:type="paragraph" w:styleId="Kop1">
    <w:name w:val="heading 1"/>
    <w:basedOn w:val="Standaard"/>
    <w:next w:val="Standaard"/>
    <w:link w:val="Kop1Char"/>
    <w:uiPriority w:val="9"/>
    <w:qFormat/>
    <w:rsid w:val="00C45264"/>
    <w:pPr>
      <w:pBdr>
        <w:top w:val="single" w:sz="8" w:space="0" w:color="D55816" w:themeColor="accent2"/>
        <w:left w:val="single" w:sz="8" w:space="0" w:color="D55816" w:themeColor="accent2"/>
        <w:bottom w:val="single" w:sz="8" w:space="0" w:color="D55816" w:themeColor="accent2"/>
        <w:right w:val="single" w:sz="8" w:space="0" w:color="D55816" w:themeColor="accent2"/>
      </w:pBdr>
      <w:shd w:val="clear" w:color="auto" w:fill="FADCCD" w:themeFill="accent2" w:themeFillTint="33"/>
      <w:spacing w:before="480" w:after="100" w:line="269" w:lineRule="auto"/>
      <w:contextualSpacing/>
      <w:outlineLvl w:val="0"/>
    </w:pPr>
    <w:rPr>
      <w:rFonts w:asciiTheme="majorHAnsi" w:eastAsiaTheme="majorEastAsia" w:hAnsiTheme="majorHAnsi" w:cstheme="majorBidi"/>
      <w:b/>
      <w:bCs/>
      <w:color w:val="6A2B0B" w:themeColor="accent2" w:themeShade="7F"/>
      <w:sz w:val="22"/>
      <w:szCs w:val="22"/>
    </w:rPr>
  </w:style>
  <w:style w:type="paragraph" w:styleId="Kop2">
    <w:name w:val="heading 2"/>
    <w:basedOn w:val="Standaard"/>
    <w:next w:val="Standaard"/>
    <w:link w:val="Kop2Char"/>
    <w:uiPriority w:val="9"/>
    <w:unhideWhenUsed/>
    <w:qFormat/>
    <w:rsid w:val="00C45264"/>
    <w:pPr>
      <w:pBdr>
        <w:top w:val="single" w:sz="4" w:space="0" w:color="D55816" w:themeColor="accent2"/>
        <w:left w:val="single" w:sz="48" w:space="2" w:color="D55816" w:themeColor="accent2"/>
        <w:bottom w:val="single" w:sz="4" w:space="0" w:color="D55816" w:themeColor="accent2"/>
        <w:right w:val="single" w:sz="4" w:space="4" w:color="D55816" w:themeColor="accent2"/>
      </w:pBdr>
      <w:spacing w:before="200" w:after="100" w:line="269" w:lineRule="auto"/>
      <w:ind w:left="144"/>
      <w:contextualSpacing/>
      <w:outlineLvl w:val="1"/>
    </w:pPr>
    <w:rPr>
      <w:rFonts w:asciiTheme="majorHAnsi" w:eastAsiaTheme="majorEastAsia" w:hAnsiTheme="majorHAnsi" w:cstheme="majorBidi"/>
      <w:b/>
      <w:bCs/>
      <w:color w:val="9F4110" w:themeColor="accent2" w:themeShade="BF"/>
      <w:sz w:val="22"/>
      <w:szCs w:val="22"/>
    </w:rPr>
  </w:style>
  <w:style w:type="paragraph" w:styleId="Kop3">
    <w:name w:val="heading 3"/>
    <w:basedOn w:val="Standaard"/>
    <w:next w:val="Standaard"/>
    <w:link w:val="Kop3Char"/>
    <w:uiPriority w:val="9"/>
    <w:unhideWhenUsed/>
    <w:qFormat/>
    <w:rsid w:val="00C45264"/>
    <w:pPr>
      <w:pBdr>
        <w:left w:val="single" w:sz="48" w:space="2" w:color="D55816" w:themeColor="accent2"/>
        <w:bottom w:val="single" w:sz="4" w:space="0" w:color="D55816" w:themeColor="accent2"/>
      </w:pBdr>
      <w:spacing w:before="200" w:after="100" w:line="240" w:lineRule="auto"/>
      <w:ind w:left="144"/>
      <w:contextualSpacing/>
      <w:outlineLvl w:val="2"/>
    </w:pPr>
    <w:rPr>
      <w:rFonts w:asciiTheme="majorHAnsi" w:eastAsiaTheme="majorEastAsia" w:hAnsiTheme="majorHAnsi" w:cstheme="majorBidi"/>
      <w:b/>
      <w:bCs/>
      <w:color w:val="9F4110" w:themeColor="accent2" w:themeShade="BF"/>
      <w:sz w:val="22"/>
      <w:szCs w:val="22"/>
    </w:rPr>
  </w:style>
  <w:style w:type="paragraph" w:styleId="Kop4">
    <w:name w:val="heading 4"/>
    <w:basedOn w:val="Standaard"/>
    <w:next w:val="Standaard"/>
    <w:link w:val="Kop4Char"/>
    <w:uiPriority w:val="9"/>
    <w:unhideWhenUsed/>
    <w:qFormat/>
    <w:rsid w:val="00C45264"/>
    <w:pPr>
      <w:pBdr>
        <w:left w:val="single" w:sz="4" w:space="2" w:color="D55816" w:themeColor="accent2"/>
        <w:bottom w:val="single" w:sz="4" w:space="2" w:color="D55816" w:themeColor="accent2"/>
      </w:pBdr>
      <w:spacing w:before="200" w:after="100" w:line="240" w:lineRule="auto"/>
      <w:ind w:left="86"/>
      <w:contextualSpacing/>
      <w:outlineLvl w:val="3"/>
    </w:pPr>
    <w:rPr>
      <w:rFonts w:asciiTheme="majorHAnsi" w:eastAsiaTheme="majorEastAsia" w:hAnsiTheme="majorHAnsi" w:cstheme="majorBidi"/>
      <w:b/>
      <w:bCs/>
      <w:color w:val="9F4110" w:themeColor="accent2" w:themeShade="BF"/>
      <w:sz w:val="22"/>
      <w:szCs w:val="22"/>
    </w:rPr>
  </w:style>
  <w:style w:type="paragraph" w:styleId="Kop5">
    <w:name w:val="heading 5"/>
    <w:basedOn w:val="Standaard"/>
    <w:next w:val="Standaard"/>
    <w:link w:val="Kop5Char"/>
    <w:uiPriority w:val="9"/>
    <w:semiHidden/>
    <w:unhideWhenUsed/>
    <w:qFormat/>
    <w:rsid w:val="00C45264"/>
    <w:pPr>
      <w:pBdr>
        <w:left w:val="dotted" w:sz="4" w:space="2" w:color="D55816" w:themeColor="accent2"/>
        <w:bottom w:val="dotted" w:sz="4" w:space="2" w:color="D55816" w:themeColor="accent2"/>
      </w:pBdr>
      <w:spacing w:before="200" w:after="100" w:line="240" w:lineRule="auto"/>
      <w:ind w:left="86"/>
      <w:contextualSpacing/>
      <w:outlineLvl w:val="4"/>
    </w:pPr>
    <w:rPr>
      <w:rFonts w:asciiTheme="majorHAnsi" w:eastAsiaTheme="majorEastAsia" w:hAnsiTheme="majorHAnsi" w:cstheme="majorBidi"/>
      <w:b/>
      <w:bCs/>
      <w:color w:val="9F4110" w:themeColor="accent2" w:themeShade="BF"/>
      <w:sz w:val="22"/>
      <w:szCs w:val="22"/>
    </w:rPr>
  </w:style>
  <w:style w:type="paragraph" w:styleId="Kop6">
    <w:name w:val="heading 6"/>
    <w:basedOn w:val="Standaard"/>
    <w:next w:val="Standaard"/>
    <w:link w:val="Kop6Char"/>
    <w:uiPriority w:val="9"/>
    <w:semiHidden/>
    <w:unhideWhenUsed/>
    <w:qFormat/>
    <w:rsid w:val="00C45264"/>
    <w:pPr>
      <w:pBdr>
        <w:bottom w:val="single" w:sz="4" w:space="2" w:color="F4BA9B" w:themeColor="accent2" w:themeTint="66"/>
      </w:pBdr>
      <w:spacing w:before="200" w:after="100" w:line="240" w:lineRule="auto"/>
      <w:contextualSpacing/>
      <w:outlineLvl w:val="5"/>
    </w:pPr>
    <w:rPr>
      <w:rFonts w:asciiTheme="majorHAnsi" w:eastAsiaTheme="majorEastAsia" w:hAnsiTheme="majorHAnsi" w:cstheme="majorBidi"/>
      <w:color w:val="9F4110" w:themeColor="accent2" w:themeShade="BF"/>
      <w:sz w:val="22"/>
      <w:szCs w:val="22"/>
    </w:rPr>
  </w:style>
  <w:style w:type="paragraph" w:styleId="Kop7">
    <w:name w:val="heading 7"/>
    <w:basedOn w:val="Standaard"/>
    <w:next w:val="Standaard"/>
    <w:link w:val="Kop7Char"/>
    <w:uiPriority w:val="9"/>
    <w:semiHidden/>
    <w:unhideWhenUsed/>
    <w:qFormat/>
    <w:rsid w:val="00C45264"/>
    <w:pPr>
      <w:pBdr>
        <w:bottom w:val="dotted" w:sz="4" w:space="2" w:color="EF9769" w:themeColor="accent2" w:themeTint="99"/>
      </w:pBdr>
      <w:spacing w:before="200" w:after="100" w:line="240" w:lineRule="auto"/>
      <w:contextualSpacing/>
      <w:outlineLvl w:val="6"/>
    </w:pPr>
    <w:rPr>
      <w:rFonts w:asciiTheme="majorHAnsi" w:eastAsiaTheme="majorEastAsia" w:hAnsiTheme="majorHAnsi" w:cstheme="majorBidi"/>
      <w:color w:val="9F4110" w:themeColor="accent2" w:themeShade="BF"/>
      <w:sz w:val="22"/>
      <w:szCs w:val="22"/>
    </w:rPr>
  </w:style>
  <w:style w:type="paragraph" w:styleId="Kop8">
    <w:name w:val="heading 8"/>
    <w:basedOn w:val="Standaard"/>
    <w:next w:val="Standaard"/>
    <w:link w:val="Kop8Char"/>
    <w:uiPriority w:val="9"/>
    <w:semiHidden/>
    <w:unhideWhenUsed/>
    <w:qFormat/>
    <w:rsid w:val="00C45264"/>
    <w:pPr>
      <w:spacing w:before="200" w:after="100" w:line="240" w:lineRule="auto"/>
      <w:contextualSpacing/>
      <w:outlineLvl w:val="7"/>
    </w:pPr>
    <w:rPr>
      <w:rFonts w:asciiTheme="majorHAnsi" w:eastAsiaTheme="majorEastAsia" w:hAnsiTheme="majorHAnsi" w:cstheme="majorBidi"/>
      <w:color w:val="D55816" w:themeColor="accent2"/>
      <w:sz w:val="22"/>
      <w:szCs w:val="22"/>
    </w:rPr>
  </w:style>
  <w:style w:type="paragraph" w:styleId="Kop9">
    <w:name w:val="heading 9"/>
    <w:basedOn w:val="Standaard"/>
    <w:next w:val="Standaard"/>
    <w:link w:val="Kop9Char"/>
    <w:uiPriority w:val="9"/>
    <w:semiHidden/>
    <w:unhideWhenUsed/>
    <w:qFormat/>
    <w:rsid w:val="00C45264"/>
    <w:pPr>
      <w:spacing w:before="200" w:after="100" w:line="240" w:lineRule="auto"/>
      <w:contextualSpacing/>
      <w:outlineLvl w:val="8"/>
    </w:pPr>
    <w:rPr>
      <w:rFonts w:asciiTheme="majorHAnsi" w:eastAsiaTheme="majorEastAsia" w:hAnsiTheme="majorHAnsi" w:cstheme="majorBidi"/>
      <w:color w:val="D55816"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5264"/>
    <w:rPr>
      <w:rFonts w:asciiTheme="majorHAnsi" w:eastAsiaTheme="majorEastAsia" w:hAnsiTheme="majorHAnsi" w:cstheme="majorBidi"/>
      <w:b/>
      <w:bCs/>
      <w:i/>
      <w:iCs/>
      <w:color w:val="6A2B0B" w:themeColor="accent2" w:themeShade="7F"/>
      <w:shd w:val="clear" w:color="auto" w:fill="FADCCD" w:themeFill="accent2" w:themeFillTint="33"/>
    </w:rPr>
  </w:style>
  <w:style w:type="character" w:customStyle="1" w:styleId="Kop2Char">
    <w:name w:val="Kop 2 Char"/>
    <w:basedOn w:val="Standaardalinea-lettertype"/>
    <w:link w:val="Kop2"/>
    <w:uiPriority w:val="9"/>
    <w:rsid w:val="00C45264"/>
    <w:rPr>
      <w:rFonts w:asciiTheme="majorHAnsi" w:eastAsiaTheme="majorEastAsia" w:hAnsiTheme="majorHAnsi" w:cstheme="majorBidi"/>
      <w:b/>
      <w:bCs/>
      <w:i/>
      <w:iCs/>
      <w:color w:val="9F4110" w:themeColor="accent2" w:themeShade="BF"/>
    </w:rPr>
  </w:style>
  <w:style w:type="character" w:customStyle="1" w:styleId="Kop3Char">
    <w:name w:val="Kop 3 Char"/>
    <w:basedOn w:val="Standaardalinea-lettertype"/>
    <w:link w:val="Kop3"/>
    <w:uiPriority w:val="9"/>
    <w:rsid w:val="00C45264"/>
    <w:rPr>
      <w:rFonts w:asciiTheme="majorHAnsi" w:eastAsiaTheme="majorEastAsia" w:hAnsiTheme="majorHAnsi" w:cstheme="majorBidi"/>
      <w:b/>
      <w:bCs/>
      <w:i/>
      <w:iCs/>
      <w:color w:val="9F4110" w:themeColor="accent2" w:themeShade="BF"/>
    </w:rPr>
  </w:style>
  <w:style w:type="character" w:customStyle="1" w:styleId="Kop4Char">
    <w:name w:val="Kop 4 Char"/>
    <w:basedOn w:val="Standaardalinea-lettertype"/>
    <w:link w:val="Kop4"/>
    <w:uiPriority w:val="9"/>
    <w:rsid w:val="00C45264"/>
    <w:rPr>
      <w:rFonts w:asciiTheme="majorHAnsi" w:eastAsiaTheme="majorEastAsia" w:hAnsiTheme="majorHAnsi" w:cstheme="majorBidi"/>
      <w:b/>
      <w:bCs/>
      <w:i/>
      <w:iCs/>
      <w:color w:val="9F4110" w:themeColor="accent2" w:themeShade="BF"/>
    </w:rPr>
  </w:style>
  <w:style w:type="character" w:customStyle="1" w:styleId="Kop5Char">
    <w:name w:val="Kop 5 Char"/>
    <w:basedOn w:val="Standaardalinea-lettertype"/>
    <w:link w:val="Kop5"/>
    <w:uiPriority w:val="9"/>
    <w:semiHidden/>
    <w:rsid w:val="00C45264"/>
    <w:rPr>
      <w:rFonts w:asciiTheme="majorHAnsi" w:eastAsiaTheme="majorEastAsia" w:hAnsiTheme="majorHAnsi" w:cstheme="majorBidi"/>
      <w:b/>
      <w:bCs/>
      <w:i/>
      <w:iCs/>
      <w:color w:val="9F4110" w:themeColor="accent2" w:themeShade="BF"/>
    </w:rPr>
  </w:style>
  <w:style w:type="character" w:customStyle="1" w:styleId="Kop6Char">
    <w:name w:val="Kop 6 Char"/>
    <w:basedOn w:val="Standaardalinea-lettertype"/>
    <w:link w:val="Kop6"/>
    <w:uiPriority w:val="9"/>
    <w:semiHidden/>
    <w:rsid w:val="00C45264"/>
    <w:rPr>
      <w:rFonts w:asciiTheme="majorHAnsi" w:eastAsiaTheme="majorEastAsia" w:hAnsiTheme="majorHAnsi" w:cstheme="majorBidi"/>
      <w:i/>
      <w:iCs/>
      <w:color w:val="9F4110" w:themeColor="accent2" w:themeShade="BF"/>
    </w:rPr>
  </w:style>
  <w:style w:type="character" w:customStyle="1" w:styleId="Kop7Char">
    <w:name w:val="Kop 7 Char"/>
    <w:basedOn w:val="Standaardalinea-lettertype"/>
    <w:link w:val="Kop7"/>
    <w:uiPriority w:val="9"/>
    <w:semiHidden/>
    <w:rsid w:val="00C45264"/>
    <w:rPr>
      <w:rFonts w:asciiTheme="majorHAnsi" w:eastAsiaTheme="majorEastAsia" w:hAnsiTheme="majorHAnsi" w:cstheme="majorBidi"/>
      <w:i/>
      <w:iCs/>
      <w:color w:val="9F4110" w:themeColor="accent2" w:themeShade="BF"/>
    </w:rPr>
  </w:style>
  <w:style w:type="character" w:customStyle="1" w:styleId="Kop8Char">
    <w:name w:val="Kop 8 Char"/>
    <w:basedOn w:val="Standaardalinea-lettertype"/>
    <w:link w:val="Kop8"/>
    <w:uiPriority w:val="9"/>
    <w:semiHidden/>
    <w:rsid w:val="00C45264"/>
    <w:rPr>
      <w:rFonts w:asciiTheme="majorHAnsi" w:eastAsiaTheme="majorEastAsia" w:hAnsiTheme="majorHAnsi" w:cstheme="majorBidi"/>
      <w:i/>
      <w:iCs/>
      <w:color w:val="D55816" w:themeColor="accent2"/>
    </w:rPr>
  </w:style>
  <w:style w:type="character" w:customStyle="1" w:styleId="Kop9Char">
    <w:name w:val="Kop 9 Char"/>
    <w:basedOn w:val="Standaardalinea-lettertype"/>
    <w:link w:val="Kop9"/>
    <w:uiPriority w:val="9"/>
    <w:semiHidden/>
    <w:rsid w:val="00C45264"/>
    <w:rPr>
      <w:rFonts w:asciiTheme="majorHAnsi" w:eastAsiaTheme="majorEastAsia" w:hAnsiTheme="majorHAnsi" w:cstheme="majorBidi"/>
      <w:i/>
      <w:iCs/>
      <w:color w:val="D55816" w:themeColor="accent2"/>
      <w:sz w:val="20"/>
      <w:szCs w:val="20"/>
    </w:rPr>
  </w:style>
  <w:style w:type="paragraph" w:styleId="Titel">
    <w:name w:val="Title"/>
    <w:basedOn w:val="Standaard"/>
    <w:next w:val="Standaard"/>
    <w:link w:val="TitelChar"/>
    <w:uiPriority w:val="10"/>
    <w:qFormat/>
    <w:rsid w:val="00C45264"/>
    <w:pPr>
      <w:pBdr>
        <w:top w:val="single" w:sz="48" w:space="0" w:color="D55816" w:themeColor="accent2"/>
        <w:bottom w:val="single" w:sz="48" w:space="0" w:color="D55816" w:themeColor="accent2"/>
      </w:pBdr>
      <w:shd w:val="clear" w:color="auto" w:fill="D5581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C45264"/>
    <w:rPr>
      <w:rFonts w:asciiTheme="majorHAnsi" w:eastAsiaTheme="majorEastAsia" w:hAnsiTheme="majorHAnsi" w:cstheme="majorBidi"/>
      <w:i/>
      <w:iCs/>
      <w:color w:val="FFFFFF" w:themeColor="background1"/>
      <w:spacing w:val="10"/>
      <w:sz w:val="48"/>
      <w:szCs w:val="48"/>
      <w:shd w:val="clear" w:color="auto" w:fill="D55816" w:themeFill="accent2"/>
    </w:rPr>
  </w:style>
  <w:style w:type="paragraph" w:styleId="Ondertitel">
    <w:name w:val="Subtitle"/>
    <w:basedOn w:val="Standaard"/>
    <w:next w:val="Standaard"/>
    <w:link w:val="OndertitelChar"/>
    <w:uiPriority w:val="11"/>
    <w:qFormat/>
    <w:rsid w:val="00C45264"/>
    <w:pPr>
      <w:pBdr>
        <w:bottom w:val="dotted" w:sz="8" w:space="10" w:color="D55816" w:themeColor="accent2"/>
      </w:pBdr>
      <w:spacing w:before="200" w:after="900" w:line="240" w:lineRule="auto"/>
      <w:jc w:val="center"/>
    </w:pPr>
    <w:rPr>
      <w:rFonts w:asciiTheme="majorHAnsi" w:eastAsiaTheme="majorEastAsia" w:hAnsiTheme="majorHAnsi" w:cstheme="majorBidi"/>
      <w:color w:val="6A2B0B" w:themeColor="accent2" w:themeShade="7F"/>
      <w:sz w:val="24"/>
      <w:szCs w:val="24"/>
    </w:rPr>
  </w:style>
  <w:style w:type="character" w:customStyle="1" w:styleId="OndertitelChar">
    <w:name w:val="Ondertitel Char"/>
    <w:basedOn w:val="Standaardalinea-lettertype"/>
    <w:link w:val="Ondertitel"/>
    <w:uiPriority w:val="11"/>
    <w:rsid w:val="00C45264"/>
    <w:rPr>
      <w:rFonts w:asciiTheme="majorHAnsi" w:eastAsiaTheme="majorEastAsia" w:hAnsiTheme="majorHAnsi" w:cstheme="majorBidi"/>
      <w:i/>
      <w:iCs/>
      <w:color w:val="6A2B0B" w:themeColor="accent2" w:themeShade="7F"/>
      <w:sz w:val="24"/>
      <w:szCs w:val="24"/>
    </w:rPr>
  </w:style>
  <w:style w:type="paragraph" w:styleId="Citaat">
    <w:name w:val="Quote"/>
    <w:basedOn w:val="Standaard"/>
    <w:next w:val="Standaard"/>
    <w:link w:val="CitaatChar"/>
    <w:uiPriority w:val="29"/>
    <w:qFormat/>
    <w:rsid w:val="00C45264"/>
    <w:rPr>
      <w:i w:val="0"/>
      <w:iCs w:val="0"/>
      <w:color w:val="9F4110" w:themeColor="accent2" w:themeShade="BF"/>
    </w:rPr>
  </w:style>
  <w:style w:type="character" w:customStyle="1" w:styleId="CitaatChar">
    <w:name w:val="Citaat Char"/>
    <w:basedOn w:val="Standaardalinea-lettertype"/>
    <w:link w:val="Citaat"/>
    <w:uiPriority w:val="29"/>
    <w:rsid w:val="00C45264"/>
    <w:rPr>
      <w:color w:val="9F4110" w:themeColor="accent2" w:themeShade="BF"/>
      <w:sz w:val="20"/>
      <w:szCs w:val="20"/>
    </w:rPr>
  </w:style>
  <w:style w:type="paragraph" w:styleId="Lijstalinea">
    <w:name w:val="List Paragraph"/>
    <w:basedOn w:val="Standaard"/>
    <w:uiPriority w:val="34"/>
    <w:qFormat/>
    <w:rsid w:val="00C45264"/>
    <w:pPr>
      <w:ind w:left="720"/>
      <w:contextualSpacing/>
    </w:pPr>
  </w:style>
  <w:style w:type="character" w:styleId="Intensievebenadrukking">
    <w:name w:val="Intense Emphasis"/>
    <w:uiPriority w:val="21"/>
    <w:qFormat/>
    <w:rsid w:val="00C45264"/>
    <w:rPr>
      <w:rFonts w:asciiTheme="majorHAnsi" w:eastAsiaTheme="majorEastAsia" w:hAnsiTheme="majorHAnsi" w:cstheme="majorBidi"/>
      <w:b/>
      <w:bCs/>
      <w:i/>
      <w:iCs/>
      <w:dstrike w:val="0"/>
      <w:color w:val="FFFFFF" w:themeColor="background1"/>
      <w:bdr w:val="single" w:sz="18" w:space="0" w:color="D55816" w:themeColor="accent2"/>
      <w:shd w:val="clear" w:color="auto" w:fill="D55816" w:themeFill="accent2"/>
      <w:vertAlign w:val="baseline"/>
    </w:rPr>
  </w:style>
  <w:style w:type="paragraph" w:styleId="Duidelijkcitaat">
    <w:name w:val="Intense Quote"/>
    <w:basedOn w:val="Standaard"/>
    <w:next w:val="Standaard"/>
    <w:link w:val="DuidelijkcitaatChar"/>
    <w:uiPriority w:val="30"/>
    <w:qFormat/>
    <w:rsid w:val="00C45264"/>
    <w:pPr>
      <w:pBdr>
        <w:top w:val="dotted" w:sz="8" w:space="10" w:color="D55816" w:themeColor="accent2"/>
        <w:bottom w:val="dotted" w:sz="8" w:space="10" w:color="D55816" w:themeColor="accent2"/>
      </w:pBdr>
      <w:spacing w:line="300" w:lineRule="auto"/>
      <w:ind w:left="2160" w:right="2160"/>
      <w:jc w:val="center"/>
    </w:pPr>
    <w:rPr>
      <w:rFonts w:asciiTheme="majorHAnsi" w:eastAsiaTheme="majorEastAsia" w:hAnsiTheme="majorHAnsi" w:cstheme="majorBidi"/>
      <w:b/>
      <w:bCs/>
      <w:color w:val="D55816" w:themeColor="accent2"/>
    </w:rPr>
  </w:style>
  <w:style w:type="character" w:customStyle="1" w:styleId="DuidelijkcitaatChar">
    <w:name w:val="Duidelijk citaat Char"/>
    <w:basedOn w:val="Standaardalinea-lettertype"/>
    <w:link w:val="Duidelijkcitaat"/>
    <w:uiPriority w:val="30"/>
    <w:rsid w:val="00C45264"/>
    <w:rPr>
      <w:rFonts w:asciiTheme="majorHAnsi" w:eastAsiaTheme="majorEastAsia" w:hAnsiTheme="majorHAnsi" w:cstheme="majorBidi"/>
      <w:b/>
      <w:bCs/>
      <w:i/>
      <w:iCs/>
      <w:color w:val="D55816" w:themeColor="accent2"/>
      <w:sz w:val="20"/>
      <w:szCs w:val="20"/>
    </w:rPr>
  </w:style>
  <w:style w:type="character" w:styleId="Intensieveverwijzing">
    <w:name w:val="Intense Reference"/>
    <w:uiPriority w:val="32"/>
    <w:qFormat/>
    <w:rsid w:val="00C45264"/>
    <w:rPr>
      <w:b/>
      <w:bCs/>
      <w:i/>
      <w:iCs/>
      <w:smallCaps/>
      <w:color w:val="D55816" w:themeColor="accent2"/>
      <w:u w:color="D55816" w:themeColor="accent2"/>
    </w:rPr>
  </w:style>
  <w:style w:type="paragraph" w:styleId="Bijschrift">
    <w:name w:val="caption"/>
    <w:basedOn w:val="Standaard"/>
    <w:next w:val="Standaard"/>
    <w:uiPriority w:val="35"/>
    <w:semiHidden/>
    <w:unhideWhenUsed/>
    <w:qFormat/>
    <w:rsid w:val="00C45264"/>
    <w:rPr>
      <w:b/>
      <w:bCs/>
      <w:color w:val="9F4110" w:themeColor="accent2" w:themeShade="BF"/>
      <w:sz w:val="18"/>
      <w:szCs w:val="18"/>
    </w:rPr>
  </w:style>
  <w:style w:type="character" w:styleId="Zwaar">
    <w:name w:val="Strong"/>
    <w:uiPriority w:val="22"/>
    <w:qFormat/>
    <w:rsid w:val="00C45264"/>
    <w:rPr>
      <w:b/>
      <w:bCs/>
      <w:spacing w:val="0"/>
    </w:rPr>
  </w:style>
  <w:style w:type="character" w:styleId="Nadruk">
    <w:name w:val="Emphasis"/>
    <w:uiPriority w:val="20"/>
    <w:qFormat/>
    <w:rsid w:val="00C45264"/>
    <w:rPr>
      <w:rFonts w:asciiTheme="majorHAnsi" w:eastAsiaTheme="majorEastAsia" w:hAnsiTheme="majorHAnsi" w:cstheme="majorBidi"/>
      <w:b/>
      <w:bCs/>
      <w:i/>
      <w:iCs/>
      <w:color w:val="D55816" w:themeColor="accent2"/>
      <w:bdr w:val="single" w:sz="18" w:space="0" w:color="FADCCD" w:themeColor="accent2" w:themeTint="33"/>
      <w:shd w:val="clear" w:color="auto" w:fill="FADCCD" w:themeFill="accent2" w:themeFillTint="33"/>
    </w:rPr>
  </w:style>
  <w:style w:type="paragraph" w:styleId="Geenafstand">
    <w:name w:val="No Spacing"/>
    <w:basedOn w:val="Standaard"/>
    <w:uiPriority w:val="1"/>
    <w:qFormat/>
    <w:rsid w:val="00C45264"/>
    <w:pPr>
      <w:spacing w:after="0" w:line="240" w:lineRule="auto"/>
    </w:pPr>
  </w:style>
  <w:style w:type="character" w:styleId="Subtielebenadrukking">
    <w:name w:val="Subtle Emphasis"/>
    <w:uiPriority w:val="19"/>
    <w:qFormat/>
    <w:rsid w:val="00C45264"/>
    <w:rPr>
      <w:rFonts w:asciiTheme="majorHAnsi" w:eastAsiaTheme="majorEastAsia" w:hAnsiTheme="majorHAnsi" w:cstheme="majorBidi"/>
      <w:i/>
      <w:iCs/>
      <w:color w:val="D55816" w:themeColor="accent2"/>
    </w:rPr>
  </w:style>
  <w:style w:type="character" w:styleId="Subtieleverwijzing">
    <w:name w:val="Subtle Reference"/>
    <w:uiPriority w:val="31"/>
    <w:qFormat/>
    <w:rsid w:val="00C45264"/>
    <w:rPr>
      <w:i/>
      <w:iCs/>
      <w:smallCaps/>
      <w:color w:val="D55816" w:themeColor="accent2"/>
      <w:u w:color="D55816" w:themeColor="accent2"/>
    </w:rPr>
  </w:style>
  <w:style w:type="character" w:styleId="Titelvanboek">
    <w:name w:val="Book Title"/>
    <w:uiPriority w:val="33"/>
    <w:qFormat/>
    <w:rsid w:val="00C45264"/>
    <w:rPr>
      <w:rFonts w:asciiTheme="majorHAnsi" w:eastAsiaTheme="majorEastAsia" w:hAnsiTheme="majorHAnsi" w:cstheme="majorBidi"/>
      <w:b/>
      <w:bCs/>
      <w:i/>
      <w:iCs/>
      <w:smallCaps/>
      <w:color w:val="9F4110" w:themeColor="accent2" w:themeShade="BF"/>
      <w:u w:val="single"/>
    </w:rPr>
  </w:style>
  <w:style w:type="paragraph" w:styleId="Kopvaninhoudsopgave">
    <w:name w:val="TOC Heading"/>
    <w:basedOn w:val="Kop1"/>
    <w:next w:val="Standaard"/>
    <w:uiPriority w:val="39"/>
    <w:semiHidden/>
    <w:unhideWhenUsed/>
    <w:qFormat/>
    <w:rsid w:val="00C45264"/>
    <w:pPr>
      <w:outlineLvl w:val="9"/>
    </w:pPr>
  </w:style>
  <w:style w:type="character" w:styleId="Hyperlink">
    <w:name w:val="Hyperlink"/>
    <w:basedOn w:val="Standaardalinea-lettertype"/>
    <w:uiPriority w:val="99"/>
    <w:unhideWhenUsed/>
    <w:rsid w:val="003A5063"/>
    <w:rPr>
      <w:color w:val="6B9F25" w:themeColor="hyperlink"/>
      <w:u w:val="single"/>
    </w:rPr>
  </w:style>
  <w:style w:type="character" w:styleId="Onopgelostemelding">
    <w:name w:val="Unresolved Mention"/>
    <w:basedOn w:val="Standaardalinea-lettertype"/>
    <w:uiPriority w:val="99"/>
    <w:semiHidden/>
    <w:unhideWhenUsed/>
    <w:rsid w:val="003A5063"/>
    <w:rPr>
      <w:color w:val="605E5C"/>
      <w:shd w:val="clear" w:color="auto" w:fill="E1DFDD"/>
    </w:rPr>
  </w:style>
  <w:style w:type="table" w:styleId="Tabelraster">
    <w:name w:val="Table Grid"/>
    <w:basedOn w:val="Standaardtabel"/>
    <w:uiPriority w:val="39"/>
    <w:rsid w:val="003A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990E7B"/>
    <w:rPr>
      <w:color w:val="B26B02" w:themeColor="followedHyperlink"/>
      <w:u w:val="single"/>
    </w:rPr>
  </w:style>
  <w:style w:type="paragraph" w:styleId="Normaalweb">
    <w:name w:val="Normal (Web)"/>
    <w:basedOn w:val="Standaard"/>
    <w:uiPriority w:val="99"/>
    <w:semiHidden/>
    <w:unhideWhenUsed/>
    <w:rsid w:val="000E47A3"/>
    <w:pPr>
      <w:spacing w:before="100" w:beforeAutospacing="1" w:after="100" w:afterAutospacing="1" w:line="240" w:lineRule="auto"/>
    </w:pPr>
    <w:rPr>
      <w:rFonts w:ascii="Times New Roman" w:eastAsia="Times New Roman" w:hAnsi="Times New Roman" w:cs="Times New Roman"/>
      <w:i w:val="0"/>
      <w:iCs w:val="0"/>
      <w:sz w:val="24"/>
      <w:szCs w:val="24"/>
      <w:lang w:eastAsia="nl-NL"/>
    </w:rPr>
  </w:style>
  <w:style w:type="character" w:customStyle="1" w:styleId="apple-converted-space">
    <w:name w:val="apple-converted-space"/>
    <w:basedOn w:val="Standaardalinea-lettertype"/>
    <w:rsid w:val="006D7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962362">
      <w:bodyDiv w:val="1"/>
      <w:marLeft w:val="0"/>
      <w:marRight w:val="0"/>
      <w:marTop w:val="0"/>
      <w:marBottom w:val="0"/>
      <w:divBdr>
        <w:top w:val="none" w:sz="0" w:space="0" w:color="auto"/>
        <w:left w:val="none" w:sz="0" w:space="0" w:color="auto"/>
        <w:bottom w:val="none" w:sz="0" w:space="0" w:color="auto"/>
        <w:right w:val="none" w:sz="0" w:space="0" w:color="auto"/>
      </w:divBdr>
      <w:divsChild>
        <w:div w:id="471753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469466">
          <w:blockQuote w:val="1"/>
          <w:marLeft w:val="720"/>
          <w:marRight w:val="720"/>
          <w:marTop w:val="100"/>
          <w:marBottom w:val="100"/>
          <w:divBdr>
            <w:top w:val="none" w:sz="0" w:space="0" w:color="auto"/>
            <w:left w:val="none" w:sz="0" w:space="0" w:color="auto"/>
            <w:bottom w:val="none" w:sz="0" w:space="0" w:color="auto"/>
            <w:right w:val="none" w:sz="0" w:space="0" w:color="auto"/>
          </w:divBdr>
        </w:div>
        <w:div w:id="608316206">
          <w:marLeft w:val="0"/>
          <w:marRight w:val="0"/>
          <w:marTop w:val="0"/>
          <w:marBottom w:val="0"/>
          <w:divBdr>
            <w:top w:val="none" w:sz="0" w:space="0" w:color="auto"/>
            <w:left w:val="none" w:sz="0" w:space="0" w:color="auto"/>
            <w:bottom w:val="none" w:sz="0" w:space="0" w:color="auto"/>
            <w:right w:val="none" w:sz="0" w:space="0" w:color="auto"/>
          </w:divBdr>
          <w:divsChild>
            <w:div w:id="888804644">
              <w:marLeft w:val="0"/>
              <w:marRight w:val="0"/>
              <w:marTop w:val="0"/>
              <w:marBottom w:val="0"/>
              <w:divBdr>
                <w:top w:val="none" w:sz="0" w:space="0" w:color="auto"/>
                <w:left w:val="none" w:sz="0" w:space="0" w:color="auto"/>
                <w:bottom w:val="none" w:sz="0" w:space="0" w:color="auto"/>
                <w:right w:val="none" w:sz="0" w:space="0" w:color="auto"/>
              </w:divBdr>
            </w:div>
          </w:divsChild>
        </w:div>
        <w:div w:id="1089733925">
          <w:marLeft w:val="0"/>
          <w:marRight w:val="0"/>
          <w:marTop w:val="0"/>
          <w:marBottom w:val="0"/>
          <w:divBdr>
            <w:top w:val="none" w:sz="0" w:space="0" w:color="auto"/>
            <w:left w:val="none" w:sz="0" w:space="0" w:color="auto"/>
            <w:bottom w:val="none" w:sz="0" w:space="0" w:color="auto"/>
            <w:right w:val="none" w:sz="0" w:space="0" w:color="auto"/>
          </w:divBdr>
          <w:divsChild>
            <w:div w:id="1138455498">
              <w:marLeft w:val="0"/>
              <w:marRight w:val="0"/>
              <w:marTop w:val="0"/>
              <w:marBottom w:val="0"/>
              <w:divBdr>
                <w:top w:val="none" w:sz="0" w:space="0" w:color="auto"/>
                <w:left w:val="none" w:sz="0" w:space="0" w:color="auto"/>
                <w:bottom w:val="none" w:sz="0" w:space="0" w:color="auto"/>
                <w:right w:val="none" w:sz="0" w:space="0" w:color="auto"/>
              </w:divBdr>
            </w:div>
          </w:divsChild>
        </w:div>
        <w:div w:id="390270699">
          <w:marLeft w:val="0"/>
          <w:marRight w:val="0"/>
          <w:marTop w:val="0"/>
          <w:marBottom w:val="0"/>
          <w:divBdr>
            <w:top w:val="none" w:sz="0" w:space="0" w:color="auto"/>
            <w:left w:val="none" w:sz="0" w:space="0" w:color="auto"/>
            <w:bottom w:val="none" w:sz="0" w:space="0" w:color="auto"/>
            <w:right w:val="none" w:sz="0" w:space="0" w:color="auto"/>
          </w:divBdr>
          <w:divsChild>
            <w:div w:id="883710619">
              <w:marLeft w:val="0"/>
              <w:marRight w:val="0"/>
              <w:marTop w:val="0"/>
              <w:marBottom w:val="0"/>
              <w:divBdr>
                <w:top w:val="none" w:sz="0" w:space="0" w:color="auto"/>
                <w:left w:val="none" w:sz="0" w:space="0" w:color="auto"/>
                <w:bottom w:val="none" w:sz="0" w:space="0" w:color="auto"/>
                <w:right w:val="none" w:sz="0" w:space="0" w:color="auto"/>
              </w:divBdr>
            </w:div>
          </w:divsChild>
        </w:div>
        <w:div w:id="146697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85081">
      <w:bodyDiv w:val="1"/>
      <w:marLeft w:val="0"/>
      <w:marRight w:val="0"/>
      <w:marTop w:val="0"/>
      <w:marBottom w:val="0"/>
      <w:divBdr>
        <w:top w:val="none" w:sz="0" w:space="0" w:color="auto"/>
        <w:left w:val="none" w:sz="0" w:space="0" w:color="auto"/>
        <w:bottom w:val="none" w:sz="0" w:space="0" w:color="auto"/>
        <w:right w:val="none" w:sz="0" w:space="0" w:color="auto"/>
      </w:divBdr>
    </w:div>
    <w:div w:id="565189047">
      <w:bodyDiv w:val="1"/>
      <w:marLeft w:val="0"/>
      <w:marRight w:val="0"/>
      <w:marTop w:val="0"/>
      <w:marBottom w:val="0"/>
      <w:divBdr>
        <w:top w:val="none" w:sz="0" w:space="0" w:color="auto"/>
        <w:left w:val="none" w:sz="0" w:space="0" w:color="auto"/>
        <w:bottom w:val="none" w:sz="0" w:space="0" w:color="auto"/>
        <w:right w:val="none" w:sz="0" w:space="0" w:color="auto"/>
      </w:divBdr>
    </w:div>
    <w:div w:id="718238371">
      <w:bodyDiv w:val="1"/>
      <w:marLeft w:val="0"/>
      <w:marRight w:val="0"/>
      <w:marTop w:val="0"/>
      <w:marBottom w:val="0"/>
      <w:divBdr>
        <w:top w:val="none" w:sz="0" w:space="0" w:color="auto"/>
        <w:left w:val="none" w:sz="0" w:space="0" w:color="auto"/>
        <w:bottom w:val="none" w:sz="0" w:space="0" w:color="auto"/>
        <w:right w:val="none" w:sz="0" w:space="0" w:color="auto"/>
      </w:divBdr>
    </w:div>
    <w:div w:id="909078852">
      <w:bodyDiv w:val="1"/>
      <w:marLeft w:val="0"/>
      <w:marRight w:val="0"/>
      <w:marTop w:val="0"/>
      <w:marBottom w:val="0"/>
      <w:divBdr>
        <w:top w:val="none" w:sz="0" w:space="0" w:color="auto"/>
        <w:left w:val="none" w:sz="0" w:space="0" w:color="auto"/>
        <w:bottom w:val="none" w:sz="0" w:space="0" w:color="auto"/>
        <w:right w:val="none" w:sz="0" w:space="0" w:color="auto"/>
      </w:divBdr>
    </w:div>
    <w:div w:id="1218323925">
      <w:bodyDiv w:val="1"/>
      <w:marLeft w:val="0"/>
      <w:marRight w:val="0"/>
      <w:marTop w:val="0"/>
      <w:marBottom w:val="0"/>
      <w:divBdr>
        <w:top w:val="none" w:sz="0" w:space="0" w:color="auto"/>
        <w:left w:val="none" w:sz="0" w:space="0" w:color="auto"/>
        <w:bottom w:val="none" w:sz="0" w:space="0" w:color="auto"/>
        <w:right w:val="none" w:sz="0" w:space="0" w:color="auto"/>
      </w:divBdr>
    </w:div>
    <w:div w:id="1310206558">
      <w:bodyDiv w:val="1"/>
      <w:marLeft w:val="0"/>
      <w:marRight w:val="0"/>
      <w:marTop w:val="0"/>
      <w:marBottom w:val="0"/>
      <w:divBdr>
        <w:top w:val="none" w:sz="0" w:space="0" w:color="auto"/>
        <w:left w:val="none" w:sz="0" w:space="0" w:color="auto"/>
        <w:bottom w:val="none" w:sz="0" w:space="0" w:color="auto"/>
        <w:right w:val="none" w:sz="0" w:space="0" w:color="auto"/>
      </w:divBdr>
      <w:divsChild>
        <w:div w:id="375013045">
          <w:marLeft w:val="0"/>
          <w:marRight w:val="0"/>
          <w:marTop w:val="0"/>
          <w:marBottom w:val="0"/>
          <w:divBdr>
            <w:top w:val="none" w:sz="0" w:space="0" w:color="auto"/>
            <w:left w:val="none" w:sz="0" w:space="0" w:color="auto"/>
            <w:bottom w:val="none" w:sz="0" w:space="0" w:color="auto"/>
            <w:right w:val="none" w:sz="0" w:space="0" w:color="auto"/>
          </w:divBdr>
          <w:divsChild>
            <w:div w:id="198668310">
              <w:marLeft w:val="0"/>
              <w:marRight w:val="0"/>
              <w:marTop w:val="0"/>
              <w:marBottom w:val="0"/>
              <w:divBdr>
                <w:top w:val="none" w:sz="0" w:space="0" w:color="auto"/>
                <w:left w:val="none" w:sz="0" w:space="0" w:color="auto"/>
                <w:bottom w:val="none" w:sz="0" w:space="0" w:color="auto"/>
                <w:right w:val="none" w:sz="0" w:space="0" w:color="auto"/>
              </w:divBdr>
            </w:div>
          </w:divsChild>
        </w:div>
        <w:div w:id="102042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2017">
          <w:marLeft w:val="0"/>
          <w:marRight w:val="0"/>
          <w:marTop w:val="0"/>
          <w:marBottom w:val="0"/>
          <w:divBdr>
            <w:top w:val="none" w:sz="0" w:space="0" w:color="auto"/>
            <w:left w:val="none" w:sz="0" w:space="0" w:color="auto"/>
            <w:bottom w:val="none" w:sz="0" w:space="0" w:color="auto"/>
            <w:right w:val="none" w:sz="0" w:space="0" w:color="auto"/>
          </w:divBdr>
          <w:divsChild>
            <w:div w:id="7592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8800">
      <w:bodyDiv w:val="1"/>
      <w:marLeft w:val="0"/>
      <w:marRight w:val="0"/>
      <w:marTop w:val="0"/>
      <w:marBottom w:val="0"/>
      <w:divBdr>
        <w:top w:val="none" w:sz="0" w:space="0" w:color="auto"/>
        <w:left w:val="none" w:sz="0" w:space="0" w:color="auto"/>
        <w:bottom w:val="none" w:sz="0" w:space="0" w:color="auto"/>
        <w:right w:val="none" w:sz="0" w:space="0" w:color="auto"/>
      </w:divBdr>
      <w:divsChild>
        <w:div w:id="1625888682">
          <w:marLeft w:val="0"/>
          <w:marRight w:val="0"/>
          <w:marTop w:val="0"/>
          <w:marBottom w:val="0"/>
          <w:divBdr>
            <w:top w:val="none" w:sz="0" w:space="0" w:color="auto"/>
            <w:left w:val="none" w:sz="0" w:space="0" w:color="auto"/>
            <w:bottom w:val="none" w:sz="0" w:space="0" w:color="auto"/>
            <w:right w:val="none" w:sz="0" w:space="0" w:color="auto"/>
          </w:divBdr>
          <w:divsChild>
            <w:div w:id="1027560443">
              <w:marLeft w:val="0"/>
              <w:marRight w:val="0"/>
              <w:marTop w:val="0"/>
              <w:marBottom w:val="0"/>
              <w:divBdr>
                <w:top w:val="none" w:sz="0" w:space="0" w:color="auto"/>
                <w:left w:val="none" w:sz="0" w:space="0" w:color="auto"/>
                <w:bottom w:val="none" w:sz="0" w:space="0" w:color="auto"/>
                <w:right w:val="none" w:sz="0" w:space="0" w:color="auto"/>
              </w:divBdr>
            </w:div>
          </w:divsChild>
        </w:div>
        <w:div w:id="173920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503975">
          <w:marLeft w:val="0"/>
          <w:marRight w:val="0"/>
          <w:marTop w:val="0"/>
          <w:marBottom w:val="0"/>
          <w:divBdr>
            <w:top w:val="none" w:sz="0" w:space="0" w:color="auto"/>
            <w:left w:val="none" w:sz="0" w:space="0" w:color="auto"/>
            <w:bottom w:val="none" w:sz="0" w:space="0" w:color="auto"/>
            <w:right w:val="none" w:sz="0" w:space="0" w:color="auto"/>
          </w:divBdr>
          <w:divsChild>
            <w:div w:id="1076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Roo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737</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j.donderwinkel@outlook.com</dc:creator>
  <cp:keywords/>
  <dc:description/>
  <cp:lastModifiedBy>j.donderwinkel@outlook.com</cp:lastModifiedBy>
  <cp:revision>54</cp:revision>
  <dcterms:created xsi:type="dcterms:W3CDTF">2025-06-12T07:28:00Z</dcterms:created>
  <dcterms:modified xsi:type="dcterms:W3CDTF">2025-06-18T07:56:00Z</dcterms:modified>
</cp:coreProperties>
</file>