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43B2" w14:textId="77777777" w:rsidR="00C32938" w:rsidRDefault="0088441B" w:rsidP="00C32938">
      <w:pPr>
        <w:pStyle w:val="Kop1"/>
        <w:rPr>
          <w:i w:val="0"/>
          <w:iCs w:val="0"/>
          <w:color w:val="000000"/>
        </w:rPr>
      </w:pPr>
      <w:r w:rsidRPr="00C32938">
        <w:t xml:space="preserve"> </w:t>
      </w:r>
      <w:r w:rsidR="00C32938">
        <w:rPr>
          <w:color w:val="000000"/>
        </w:rPr>
        <w:t>Advies: Influencer marketing voor Zin</w:t>
      </w:r>
    </w:p>
    <w:p w14:paraId="487FC0BB" w14:textId="77777777" w:rsidR="00C32938" w:rsidRDefault="00C32938" w:rsidP="00C32938">
      <w:pPr>
        <w:pStyle w:val="Kop2"/>
        <w:rPr>
          <w:color w:val="000000"/>
        </w:rPr>
      </w:pPr>
      <w:r>
        <w:rPr>
          <w:color w:val="000000"/>
        </w:rPr>
        <w:t>Huidige situatie</w:t>
      </w:r>
    </w:p>
    <w:p w14:paraId="6811A132" w14:textId="77777777" w:rsidR="00C32938" w:rsidRDefault="00C32938" w:rsidP="00C32938">
      <w:pPr>
        <w:pStyle w:val="Normaalweb"/>
        <w:rPr>
          <w:color w:val="000000"/>
        </w:rPr>
      </w:pPr>
      <w:r>
        <w:rPr>
          <w:color w:val="000000"/>
        </w:rPr>
        <w:t>Zin maakt (nog) geen gebruik van influencers om het merk en de unieke beleving van de verblijven onder een bredere doelgroep bekend te maken. Hierdoor blijft een groot potentieel onbenut, vooral onder jongere en actieve doelgroepen die via social media sterk beïnvloed worden door meningen en ervaringen van invloedrijke personen binnen hun community.</w:t>
      </w:r>
    </w:p>
    <w:p w14:paraId="0761DE26" w14:textId="77777777" w:rsidR="00C32938" w:rsidRDefault="00847D65" w:rsidP="00C32938">
      <w:r>
        <w:rPr>
          <w:noProof/>
        </w:rPr>
        <w:pict w14:anchorId="14F8005B">
          <v:rect id="_x0000_i1031" alt="" style="width:453.6pt;height:.05pt;mso-width-percent:0;mso-height-percent:0;mso-width-percent:0;mso-height-percent:0" o:hralign="center" o:hrstd="t" o:hr="t" fillcolor="#a0a0a0" stroked="f"/>
        </w:pict>
      </w:r>
    </w:p>
    <w:p w14:paraId="50940942" w14:textId="77777777" w:rsidR="00C32938" w:rsidRDefault="00C32938" w:rsidP="00C32938">
      <w:pPr>
        <w:pStyle w:val="Kop2"/>
        <w:rPr>
          <w:color w:val="000000"/>
        </w:rPr>
      </w:pPr>
      <w:r>
        <w:rPr>
          <w:color w:val="000000"/>
        </w:rPr>
        <w:t>Doelstelling</w:t>
      </w:r>
    </w:p>
    <w:p w14:paraId="5A33FE52" w14:textId="77777777" w:rsidR="00C32938" w:rsidRDefault="00C32938" w:rsidP="00C32938">
      <w:pPr>
        <w:pStyle w:val="Normaalweb"/>
        <w:numPr>
          <w:ilvl w:val="0"/>
          <w:numId w:val="7"/>
        </w:numPr>
        <w:rPr>
          <w:color w:val="000000"/>
        </w:rPr>
      </w:pPr>
      <w:r>
        <w:rPr>
          <w:color w:val="000000"/>
        </w:rPr>
        <w:t>Vergroten van de naamsbekendheid en aantrekkingskracht van Zin bij relevante doelgroepen via influencers.</w:t>
      </w:r>
    </w:p>
    <w:p w14:paraId="17B0655C" w14:textId="77777777" w:rsidR="00C32938" w:rsidRDefault="00C32938" w:rsidP="00C32938">
      <w:pPr>
        <w:pStyle w:val="Normaalweb"/>
        <w:numPr>
          <w:ilvl w:val="0"/>
          <w:numId w:val="7"/>
        </w:numPr>
        <w:rPr>
          <w:color w:val="000000"/>
        </w:rPr>
      </w:pPr>
      <w:r>
        <w:rPr>
          <w:color w:val="000000"/>
        </w:rPr>
        <w:t>Genereren van authentieke content en verhalen die de kernwaarden van Zin (rust, bezinning, duurzaamheid, verdieping) uitdragen.</w:t>
      </w:r>
    </w:p>
    <w:p w14:paraId="652D3E88" w14:textId="77777777" w:rsidR="00C32938" w:rsidRDefault="00C32938" w:rsidP="00C32938">
      <w:pPr>
        <w:pStyle w:val="Normaalweb"/>
        <w:numPr>
          <w:ilvl w:val="0"/>
          <w:numId w:val="7"/>
        </w:numPr>
        <w:rPr>
          <w:color w:val="000000"/>
        </w:rPr>
      </w:pPr>
      <w:r>
        <w:rPr>
          <w:color w:val="000000"/>
        </w:rPr>
        <w:t>Stimuleren van boekingen, vooral voor zomerarrangementen en groepsverblijven.</w:t>
      </w:r>
    </w:p>
    <w:p w14:paraId="13C4C585" w14:textId="77777777" w:rsidR="00C32938" w:rsidRDefault="00C32938" w:rsidP="00C32938">
      <w:pPr>
        <w:pStyle w:val="Normaalweb"/>
        <w:numPr>
          <w:ilvl w:val="0"/>
          <w:numId w:val="7"/>
        </w:numPr>
        <w:rPr>
          <w:color w:val="000000"/>
        </w:rPr>
      </w:pPr>
      <w:r>
        <w:rPr>
          <w:color w:val="000000"/>
        </w:rPr>
        <w:t>Opbouwen van langdurige samenwerkingen met influencers die aansluiten bij de visie van Zin.</w:t>
      </w:r>
    </w:p>
    <w:p w14:paraId="7EDA382F" w14:textId="77777777" w:rsidR="00C32938" w:rsidRDefault="00847D65" w:rsidP="00C32938">
      <w:r>
        <w:rPr>
          <w:noProof/>
        </w:rPr>
        <w:pict w14:anchorId="093271BD">
          <v:rect id="_x0000_i1030" alt="" style="width:453.6pt;height:.05pt;mso-width-percent:0;mso-height-percent:0;mso-width-percent:0;mso-height-percent:0" o:hralign="center" o:hrstd="t" o:hr="t" fillcolor="#a0a0a0" stroked="f"/>
        </w:pict>
      </w:r>
    </w:p>
    <w:p w14:paraId="14AA5E1C" w14:textId="77777777" w:rsidR="00C32938" w:rsidRDefault="00C32938" w:rsidP="00C32938">
      <w:pPr>
        <w:pStyle w:val="Kop2"/>
        <w:rPr>
          <w:color w:val="000000"/>
        </w:rPr>
      </w:pPr>
      <w:r>
        <w:rPr>
          <w:color w:val="000000"/>
        </w:rPr>
        <w:t>Strategie en aanpak</w:t>
      </w:r>
    </w:p>
    <w:p w14:paraId="66E91563" w14:textId="77777777" w:rsidR="00C32938" w:rsidRDefault="00C32938" w:rsidP="00C32938">
      <w:pPr>
        <w:pStyle w:val="Kop3"/>
        <w:rPr>
          <w:color w:val="000000"/>
        </w:rPr>
      </w:pPr>
      <w:r>
        <w:rPr>
          <w:color w:val="000000"/>
        </w:rPr>
        <w:t>1. Selectie van influencers</w:t>
      </w:r>
    </w:p>
    <w:p w14:paraId="16E6602B" w14:textId="77777777" w:rsidR="00C32938" w:rsidRDefault="00C32938" w:rsidP="00C32938">
      <w:pPr>
        <w:pStyle w:val="Normaalweb"/>
        <w:numPr>
          <w:ilvl w:val="0"/>
          <w:numId w:val="8"/>
        </w:numPr>
        <w:rPr>
          <w:color w:val="000000"/>
        </w:rPr>
      </w:pPr>
      <w:r>
        <w:rPr>
          <w:color w:val="000000"/>
        </w:rPr>
        <w:t>Identificeren van micro- en macro-influencers binnen de niches spiritualiteit, duurzaamheid, wellness, natuur en lokale Brabantse communities.</w:t>
      </w:r>
    </w:p>
    <w:p w14:paraId="1F040600" w14:textId="77777777" w:rsidR="00C32938" w:rsidRDefault="00C32938" w:rsidP="00C32938">
      <w:pPr>
        <w:pStyle w:val="Normaalweb"/>
        <w:numPr>
          <w:ilvl w:val="0"/>
          <w:numId w:val="8"/>
        </w:numPr>
        <w:rPr>
          <w:color w:val="000000"/>
        </w:rPr>
      </w:pPr>
      <w:r>
        <w:rPr>
          <w:color w:val="000000"/>
        </w:rPr>
        <w:t>Prioriteit geven aan influencers met een betrokken volgerspubliek en authentieke uitstraling, passend bij het merk Zin.</w:t>
      </w:r>
    </w:p>
    <w:p w14:paraId="7866E033" w14:textId="77777777" w:rsidR="00C32938" w:rsidRDefault="00C32938" w:rsidP="00C32938">
      <w:pPr>
        <w:pStyle w:val="Normaalweb"/>
        <w:numPr>
          <w:ilvl w:val="0"/>
          <w:numId w:val="8"/>
        </w:numPr>
        <w:rPr>
          <w:color w:val="000000"/>
        </w:rPr>
      </w:pPr>
      <w:r>
        <w:rPr>
          <w:color w:val="000000"/>
        </w:rPr>
        <w:t>Focus op influencers met bereik in Nederland en specifiek in Noord-Brabant.</w:t>
      </w:r>
    </w:p>
    <w:p w14:paraId="1DB3F931" w14:textId="77777777" w:rsidR="00C32938" w:rsidRDefault="00C32938" w:rsidP="00C32938">
      <w:pPr>
        <w:pStyle w:val="Kop3"/>
        <w:rPr>
          <w:color w:val="000000"/>
        </w:rPr>
      </w:pPr>
      <w:r>
        <w:rPr>
          <w:color w:val="000000"/>
        </w:rPr>
        <w:t>2. Samenwerkingsvormen</w:t>
      </w:r>
    </w:p>
    <w:p w14:paraId="1C6B9F99" w14:textId="77777777" w:rsidR="00C32938" w:rsidRDefault="00C32938" w:rsidP="00C32938">
      <w:pPr>
        <w:pStyle w:val="Normaalweb"/>
        <w:numPr>
          <w:ilvl w:val="0"/>
          <w:numId w:val="9"/>
        </w:numPr>
        <w:rPr>
          <w:color w:val="000000"/>
        </w:rPr>
      </w:pPr>
      <w:r>
        <w:rPr>
          <w:color w:val="000000"/>
        </w:rPr>
        <w:t>Uitnodigen van influencers voor een gratis verblijf bij Zin in ruil voor contentcreatie (foto’s, video’s, blogs, social posts).</w:t>
      </w:r>
    </w:p>
    <w:p w14:paraId="67D67F68" w14:textId="77777777" w:rsidR="00C32938" w:rsidRDefault="00C32938" w:rsidP="00C32938">
      <w:pPr>
        <w:pStyle w:val="Normaalweb"/>
        <w:numPr>
          <w:ilvl w:val="0"/>
          <w:numId w:val="9"/>
        </w:numPr>
        <w:rPr>
          <w:color w:val="000000"/>
        </w:rPr>
      </w:pPr>
      <w:r>
        <w:rPr>
          <w:color w:val="000000"/>
        </w:rPr>
        <w:t>Organiseren van een ‘influencer weekend’ waar meerdere influencers tegelijk worden uitgenodigd om samen het aanbod te ervaren.</w:t>
      </w:r>
    </w:p>
    <w:p w14:paraId="2AE295EB" w14:textId="77777777" w:rsidR="00C32938" w:rsidRDefault="00C32938" w:rsidP="00C32938">
      <w:pPr>
        <w:pStyle w:val="Normaalweb"/>
        <w:numPr>
          <w:ilvl w:val="0"/>
          <w:numId w:val="9"/>
        </w:numPr>
        <w:rPr>
          <w:color w:val="000000"/>
        </w:rPr>
      </w:pPr>
      <w:r>
        <w:rPr>
          <w:color w:val="000000"/>
        </w:rPr>
        <w:t>Opzetten van affiliate programma’s waarbij influencers een commissie ontvangen bij gemaakte boekingen via hun link.</w:t>
      </w:r>
    </w:p>
    <w:p w14:paraId="519E29BE" w14:textId="77777777" w:rsidR="00C32938" w:rsidRDefault="00C32938" w:rsidP="00C32938">
      <w:pPr>
        <w:pStyle w:val="Normaalweb"/>
        <w:numPr>
          <w:ilvl w:val="0"/>
          <w:numId w:val="9"/>
        </w:numPr>
        <w:rPr>
          <w:color w:val="000000"/>
        </w:rPr>
      </w:pPr>
      <w:r>
        <w:rPr>
          <w:color w:val="000000"/>
        </w:rPr>
        <w:t>Samen content co-creëren, zoals livestreams, Q&amp;A’s of workshops die passen bij het aanbod van Zin.</w:t>
      </w:r>
    </w:p>
    <w:p w14:paraId="3BB441E7" w14:textId="77777777" w:rsidR="00C32938" w:rsidRDefault="00C32938" w:rsidP="00C32938">
      <w:pPr>
        <w:pStyle w:val="Kop3"/>
        <w:rPr>
          <w:color w:val="000000"/>
        </w:rPr>
      </w:pPr>
      <w:r>
        <w:rPr>
          <w:color w:val="000000"/>
        </w:rPr>
        <w:t>3. Content en boodschap</w:t>
      </w:r>
    </w:p>
    <w:p w14:paraId="0D5119A1" w14:textId="77777777" w:rsidR="00C32938" w:rsidRDefault="00C32938" w:rsidP="00C32938">
      <w:pPr>
        <w:pStyle w:val="Normaalweb"/>
        <w:numPr>
          <w:ilvl w:val="0"/>
          <w:numId w:val="10"/>
        </w:numPr>
        <w:rPr>
          <w:color w:val="000000"/>
        </w:rPr>
      </w:pPr>
      <w:r>
        <w:rPr>
          <w:color w:val="000000"/>
        </w:rPr>
        <w:t>De influencers begeleiden met duidelijke briefing en AI-ondersteuning (ChatGPT) voor het opstellen van posts die de kernwaarden van Zin goed overbrengen.</w:t>
      </w:r>
    </w:p>
    <w:p w14:paraId="7B50FFBD" w14:textId="77777777" w:rsidR="00C32938" w:rsidRDefault="00C32938" w:rsidP="00C32938">
      <w:pPr>
        <w:pStyle w:val="Normaalweb"/>
        <w:numPr>
          <w:ilvl w:val="0"/>
          <w:numId w:val="10"/>
        </w:numPr>
        <w:rPr>
          <w:color w:val="000000"/>
        </w:rPr>
      </w:pPr>
      <w:r>
        <w:rPr>
          <w:color w:val="000000"/>
        </w:rPr>
        <w:lastRenderedPageBreak/>
        <w:t>Creëren van unieke hashtags en call-to-actions om het bereik en de betrokkenheid te vergroten.</w:t>
      </w:r>
    </w:p>
    <w:p w14:paraId="6D6FF616" w14:textId="77777777" w:rsidR="00C32938" w:rsidRDefault="00C32938" w:rsidP="00C32938">
      <w:pPr>
        <w:pStyle w:val="Normaalweb"/>
        <w:numPr>
          <w:ilvl w:val="0"/>
          <w:numId w:val="10"/>
        </w:numPr>
        <w:rPr>
          <w:color w:val="000000"/>
        </w:rPr>
      </w:pPr>
      <w:r>
        <w:rPr>
          <w:color w:val="000000"/>
        </w:rPr>
        <w:t>Actief delen en promoten van influencer content via de eigen kanalen van Zin.</w:t>
      </w:r>
    </w:p>
    <w:p w14:paraId="7B409091" w14:textId="77777777" w:rsidR="00C32938" w:rsidRDefault="00847D65" w:rsidP="00C32938">
      <w:r>
        <w:rPr>
          <w:noProof/>
        </w:rPr>
        <w:pict w14:anchorId="6F42087E">
          <v:rect id="_x0000_i1029" alt="" style="width:453.6pt;height:.05pt;mso-width-percent:0;mso-height-percent:0;mso-width-percent:0;mso-height-percent:0" o:hralign="center" o:hrstd="t" o:hr="t" fillcolor="#a0a0a0" stroked="f"/>
        </w:pict>
      </w:r>
    </w:p>
    <w:p w14:paraId="76F6FE23" w14:textId="77777777" w:rsidR="00C32938" w:rsidRDefault="00C32938" w:rsidP="00C32938">
      <w:pPr>
        <w:pStyle w:val="Kop2"/>
        <w:rPr>
          <w:color w:val="000000"/>
        </w:rPr>
      </w:pPr>
      <w:r>
        <w:rPr>
          <w:color w:val="000000"/>
        </w:rPr>
        <w:t>Kostenanalyse (voor 2 maanden)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1"/>
        <w:gridCol w:w="702"/>
        <w:gridCol w:w="4393"/>
      </w:tblGrid>
      <w:tr w:rsidR="00C32938" w14:paraId="14CB4CA1" w14:textId="77777777" w:rsidTr="00C32938">
        <w:trPr>
          <w:tblHeader/>
          <w:tblCellSpacing w:w="15" w:type="dxa"/>
        </w:trPr>
        <w:tc>
          <w:tcPr>
            <w:tcW w:w="0" w:type="auto"/>
            <w:vAlign w:val="center"/>
            <w:hideMark/>
          </w:tcPr>
          <w:p w14:paraId="7C808178" w14:textId="77777777" w:rsidR="00C32938" w:rsidRDefault="00C32938">
            <w:pPr>
              <w:jc w:val="center"/>
              <w:rPr>
                <w:b/>
                <w:bCs/>
              </w:rPr>
            </w:pPr>
            <w:r>
              <w:rPr>
                <w:b/>
                <w:bCs/>
              </w:rPr>
              <w:t>Kostenpost</w:t>
            </w:r>
          </w:p>
        </w:tc>
        <w:tc>
          <w:tcPr>
            <w:tcW w:w="0" w:type="auto"/>
            <w:vAlign w:val="center"/>
            <w:hideMark/>
          </w:tcPr>
          <w:p w14:paraId="68F3C311" w14:textId="77777777" w:rsidR="00C32938" w:rsidRDefault="00C32938">
            <w:pPr>
              <w:jc w:val="center"/>
              <w:rPr>
                <w:b/>
                <w:bCs/>
              </w:rPr>
            </w:pPr>
            <w:r>
              <w:rPr>
                <w:b/>
                <w:bCs/>
              </w:rPr>
              <w:t>Bedrag</w:t>
            </w:r>
          </w:p>
        </w:tc>
        <w:tc>
          <w:tcPr>
            <w:tcW w:w="0" w:type="auto"/>
            <w:vAlign w:val="center"/>
            <w:hideMark/>
          </w:tcPr>
          <w:p w14:paraId="6A8F415C" w14:textId="77777777" w:rsidR="00C32938" w:rsidRDefault="00C32938">
            <w:pPr>
              <w:jc w:val="center"/>
              <w:rPr>
                <w:b/>
                <w:bCs/>
              </w:rPr>
            </w:pPr>
            <w:r>
              <w:rPr>
                <w:b/>
                <w:bCs/>
              </w:rPr>
              <w:t>Toelichting</w:t>
            </w:r>
          </w:p>
        </w:tc>
      </w:tr>
      <w:tr w:rsidR="00C32938" w14:paraId="18A98A49" w14:textId="77777777" w:rsidTr="00C32938">
        <w:trPr>
          <w:tblCellSpacing w:w="15" w:type="dxa"/>
        </w:trPr>
        <w:tc>
          <w:tcPr>
            <w:tcW w:w="0" w:type="auto"/>
            <w:vAlign w:val="center"/>
            <w:hideMark/>
          </w:tcPr>
          <w:p w14:paraId="564766AC" w14:textId="77777777" w:rsidR="00C32938" w:rsidRDefault="00C32938">
            <w:r>
              <w:t>Vergoedingen influencers</w:t>
            </w:r>
          </w:p>
        </w:tc>
        <w:tc>
          <w:tcPr>
            <w:tcW w:w="0" w:type="auto"/>
            <w:vAlign w:val="center"/>
            <w:hideMark/>
          </w:tcPr>
          <w:p w14:paraId="0C3AB871" w14:textId="77777777" w:rsidR="00C32938" w:rsidRDefault="00C32938">
            <w:r>
              <w:t>€1.500</w:t>
            </w:r>
          </w:p>
        </w:tc>
        <w:tc>
          <w:tcPr>
            <w:tcW w:w="0" w:type="auto"/>
            <w:vAlign w:val="center"/>
            <w:hideMark/>
          </w:tcPr>
          <w:p w14:paraId="43C2865E" w14:textId="77777777" w:rsidR="00C32938" w:rsidRDefault="00C32938">
            <w:r>
              <w:t>Gratis verblijf + kleine vergoedingen (5 influencers)</w:t>
            </w:r>
          </w:p>
        </w:tc>
      </w:tr>
      <w:tr w:rsidR="00C32938" w14:paraId="2841D348" w14:textId="77777777" w:rsidTr="00C32938">
        <w:trPr>
          <w:tblCellSpacing w:w="15" w:type="dxa"/>
        </w:trPr>
        <w:tc>
          <w:tcPr>
            <w:tcW w:w="0" w:type="auto"/>
            <w:vAlign w:val="center"/>
            <w:hideMark/>
          </w:tcPr>
          <w:p w14:paraId="3B2AC698" w14:textId="77777777" w:rsidR="00C32938" w:rsidRDefault="00C32938">
            <w:r>
              <w:t>Influencer weekend organisatie</w:t>
            </w:r>
          </w:p>
        </w:tc>
        <w:tc>
          <w:tcPr>
            <w:tcW w:w="0" w:type="auto"/>
            <w:vAlign w:val="center"/>
            <w:hideMark/>
          </w:tcPr>
          <w:p w14:paraId="73119845" w14:textId="77777777" w:rsidR="00C32938" w:rsidRDefault="00C32938">
            <w:r>
              <w:t>€600</w:t>
            </w:r>
          </w:p>
        </w:tc>
        <w:tc>
          <w:tcPr>
            <w:tcW w:w="0" w:type="auto"/>
            <w:vAlign w:val="center"/>
            <w:hideMark/>
          </w:tcPr>
          <w:p w14:paraId="050B9438" w14:textId="77777777" w:rsidR="00C32938" w:rsidRDefault="00C32938">
            <w:r>
              <w:t>Catering, locatie-inrichting, vervoer</w:t>
            </w:r>
          </w:p>
        </w:tc>
      </w:tr>
      <w:tr w:rsidR="00C32938" w14:paraId="1D2A6973" w14:textId="77777777" w:rsidTr="00C32938">
        <w:trPr>
          <w:tblCellSpacing w:w="15" w:type="dxa"/>
        </w:trPr>
        <w:tc>
          <w:tcPr>
            <w:tcW w:w="0" w:type="auto"/>
            <w:vAlign w:val="center"/>
            <w:hideMark/>
          </w:tcPr>
          <w:p w14:paraId="005327B5" w14:textId="77777777" w:rsidR="00C32938" w:rsidRDefault="00C32938">
            <w:r>
              <w:t>Affiliate programma budget</w:t>
            </w:r>
          </w:p>
        </w:tc>
        <w:tc>
          <w:tcPr>
            <w:tcW w:w="0" w:type="auto"/>
            <w:vAlign w:val="center"/>
            <w:hideMark/>
          </w:tcPr>
          <w:p w14:paraId="11270739" w14:textId="77777777" w:rsidR="00C32938" w:rsidRDefault="00C32938">
            <w:r>
              <w:t>€400</w:t>
            </w:r>
          </w:p>
        </w:tc>
        <w:tc>
          <w:tcPr>
            <w:tcW w:w="0" w:type="auto"/>
            <w:vAlign w:val="center"/>
            <w:hideMark/>
          </w:tcPr>
          <w:p w14:paraId="214CDF97" w14:textId="77777777" w:rsidR="00C32938" w:rsidRDefault="00C32938">
            <w:r>
              <w:t>Provisie op verwachte boekingen</w:t>
            </w:r>
          </w:p>
        </w:tc>
      </w:tr>
      <w:tr w:rsidR="00C32938" w14:paraId="295F43AD" w14:textId="77777777" w:rsidTr="00C32938">
        <w:trPr>
          <w:tblCellSpacing w:w="15" w:type="dxa"/>
        </w:trPr>
        <w:tc>
          <w:tcPr>
            <w:tcW w:w="0" w:type="auto"/>
            <w:vAlign w:val="center"/>
            <w:hideMark/>
          </w:tcPr>
          <w:p w14:paraId="7F1C124D" w14:textId="77777777" w:rsidR="00C32938" w:rsidRDefault="00C32938">
            <w:r>
              <w:t>AI-ondersteuning</w:t>
            </w:r>
          </w:p>
        </w:tc>
        <w:tc>
          <w:tcPr>
            <w:tcW w:w="0" w:type="auto"/>
            <w:vAlign w:val="center"/>
            <w:hideMark/>
          </w:tcPr>
          <w:p w14:paraId="72F716A5" w14:textId="77777777" w:rsidR="00C32938" w:rsidRDefault="00C32938">
            <w:r>
              <w:t>€100</w:t>
            </w:r>
          </w:p>
        </w:tc>
        <w:tc>
          <w:tcPr>
            <w:tcW w:w="0" w:type="auto"/>
            <w:vAlign w:val="center"/>
            <w:hideMark/>
          </w:tcPr>
          <w:p w14:paraId="0C2CAFC1" w14:textId="77777777" w:rsidR="00C32938" w:rsidRDefault="00C32938">
            <w:r>
              <w:t>Briefings en contentoptimalisatie</w:t>
            </w:r>
          </w:p>
        </w:tc>
      </w:tr>
      <w:tr w:rsidR="00C32938" w14:paraId="62072D1B" w14:textId="77777777" w:rsidTr="00C32938">
        <w:trPr>
          <w:tblCellSpacing w:w="15" w:type="dxa"/>
        </w:trPr>
        <w:tc>
          <w:tcPr>
            <w:tcW w:w="0" w:type="auto"/>
            <w:vAlign w:val="center"/>
            <w:hideMark/>
          </w:tcPr>
          <w:p w14:paraId="46B3FF0A" w14:textId="77777777" w:rsidR="00C32938" w:rsidRDefault="00C32938">
            <w:r>
              <w:t>Monitoring en rapportage</w:t>
            </w:r>
          </w:p>
        </w:tc>
        <w:tc>
          <w:tcPr>
            <w:tcW w:w="0" w:type="auto"/>
            <w:vAlign w:val="center"/>
            <w:hideMark/>
          </w:tcPr>
          <w:p w14:paraId="024C0F82" w14:textId="77777777" w:rsidR="00C32938" w:rsidRDefault="00C32938">
            <w:r>
              <w:t>€200</w:t>
            </w:r>
          </w:p>
        </w:tc>
        <w:tc>
          <w:tcPr>
            <w:tcW w:w="0" w:type="auto"/>
            <w:vAlign w:val="center"/>
            <w:hideMark/>
          </w:tcPr>
          <w:p w14:paraId="3AFB9EC8" w14:textId="77777777" w:rsidR="00C32938" w:rsidRDefault="00C32938">
            <w:r>
              <w:t>Analyse van bereik en engagement</w:t>
            </w:r>
          </w:p>
        </w:tc>
      </w:tr>
      <w:tr w:rsidR="00C32938" w14:paraId="4C58D58B" w14:textId="77777777" w:rsidTr="00C32938">
        <w:trPr>
          <w:tblCellSpacing w:w="15" w:type="dxa"/>
        </w:trPr>
        <w:tc>
          <w:tcPr>
            <w:tcW w:w="0" w:type="auto"/>
            <w:vAlign w:val="center"/>
            <w:hideMark/>
          </w:tcPr>
          <w:p w14:paraId="485A5C78" w14:textId="77777777" w:rsidR="00C32938" w:rsidRDefault="00C32938">
            <w:r>
              <w:t>Personeelskosten (5 uur/week)</w:t>
            </w:r>
          </w:p>
        </w:tc>
        <w:tc>
          <w:tcPr>
            <w:tcW w:w="0" w:type="auto"/>
            <w:vAlign w:val="center"/>
            <w:hideMark/>
          </w:tcPr>
          <w:p w14:paraId="4D9A4481" w14:textId="77777777" w:rsidR="00C32938" w:rsidRDefault="00C32938">
            <w:r>
              <w:t>€1.000</w:t>
            </w:r>
          </w:p>
        </w:tc>
        <w:tc>
          <w:tcPr>
            <w:tcW w:w="0" w:type="auto"/>
            <w:vAlign w:val="center"/>
            <w:hideMark/>
          </w:tcPr>
          <w:p w14:paraId="3242EBB2" w14:textId="77777777" w:rsidR="00C32938" w:rsidRDefault="00C32938">
            <w:r>
              <w:t>Contact en coördinatie over 8 weken (€25 p/u)</w:t>
            </w:r>
          </w:p>
        </w:tc>
      </w:tr>
    </w:tbl>
    <w:p w14:paraId="07051316" w14:textId="77777777" w:rsidR="00C32938" w:rsidRDefault="00C32938" w:rsidP="00C32938">
      <w:pPr>
        <w:pStyle w:val="Normaalweb"/>
        <w:rPr>
          <w:color w:val="000000"/>
        </w:rPr>
      </w:pPr>
      <w:r>
        <w:rPr>
          <w:rStyle w:val="Zwaar"/>
          <w:rFonts w:eastAsiaTheme="majorEastAsia"/>
          <w:color w:val="000000"/>
        </w:rPr>
        <w:t>Totaal kosten:</w:t>
      </w:r>
      <w:r>
        <w:rPr>
          <w:rStyle w:val="apple-converted-space"/>
          <w:rFonts w:eastAsiaTheme="majorEastAsia"/>
          <w:color w:val="000000"/>
        </w:rPr>
        <w:t> </w:t>
      </w:r>
      <w:r>
        <w:rPr>
          <w:color w:val="000000"/>
        </w:rPr>
        <w:t>€3.800</w:t>
      </w:r>
    </w:p>
    <w:p w14:paraId="68B9E172" w14:textId="77777777" w:rsidR="00C32938" w:rsidRDefault="00847D65" w:rsidP="00C32938">
      <w:r>
        <w:rPr>
          <w:noProof/>
        </w:rPr>
        <w:pict w14:anchorId="534CC9C0">
          <v:rect id="_x0000_i1028" alt="" style="width:453.6pt;height:.05pt;mso-width-percent:0;mso-height-percent:0;mso-width-percent:0;mso-height-percent:0" o:hralign="center" o:hrstd="t" o:hr="t" fillcolor="#a0a0a0" stroked="f"/>
        </w:pict>
      </w:r>
    </w:p>
    <w:p w14:paraId="3E0AC3EE" w14:textId="77777777" w:rsidR="00C32938" w:rsidRDefault="00C32938" w:rsidP="00C32938">
      <w:pPr>
        <w:pStyle w:val="Kop2"/>
        <w:rPr>
          <w:color w:val="000000"/>
        </w:rPr>
      </w:pPr>
      <w:r>
        <w:rPr>
          <w:color w:val="000000"/>
        </w:rPr>
        <w:t>Batenanalyse</w:t>
      </w:r>
    </w:p>
    <w:p w14:paraId="3E0B626B" w14:textId="77777777" w:rsidR="00C32938" w:rsidRDefault="00C32938" w:rsidP="00C32938">
      <w:pPr>
        <w:pStyle w:val="Kop3"/>
        <w:rPr>
          <w:color w:val="000000"/>
        </w:rPr>
      </w:pPr>
      <w:r>
        <w:rPr>
          <w:color w:val="000000"/>
        </w:rPr>
        <w:t>Verwachte extra boekingen:</w:t>
      </w:r>
    </w:p>
    <w:p w14:paraId="55CB7E5C" w14:textId="77777777" w:rsidR="00C32938" w:rsidRDefault="00C32938" w:rsidP="00C32938">
      <w:pPr>
        <w:pStyle w:val="Normaalweb"/>
        <w:numPr>
          <w:ilvl w:val="0"/>
          <w:numId w:val="11"/>
        </w:numPr>
        <w:rPr>
          <w:color w:val="000000"/>
        </w:rPr>
      </w:pPr>
      <w:r>
        <w:rPr>
          <w:color w:val="000000"/>
        </w:rPr>
        <w:t>15 boekingen door directe invloed van influencers en hun volgers.</w:t>
      </w:r>
    </w:p>
    <w:p w14:paraId="7ABB60F1" w14:textId="77777777" w:rsidR="00C32938" w:rsidRDefault="00C32938" w:rsidP="00C32938">
      <w:pPr>
        <w:pStyle w:val="Kop3"/>
        <w:rPr>
          <w:color w:val="000000"/>
        </w:rPr>
      </w:pPr>
      <w:r>
        <w:rPr>
          <w:color w:val="000000"/>
        </w:rPr>
        <w:t>Waarde per boeking:</w:t>
      </w:r>
    </w:p>
    <w:p w14:paraId="0182EF5F" w14:textId="77777777" w:rsidR="00C32938" w:rsidRDefault="00C32938" w:rsidP="00C32938">
      <w:pPr>
        <w:pStyle w:val="Normaalweb"/>
        <w:numPr>
          <w:ilvl w:val="0"/>
          <w:numId w:val="12"/>
        </w:numPr>
        <w:rPr>
          <w:color w:val="000000"/>
        </w:rPr>
      </w:pPr>
      <w:r>
        <w:rPr>
          <w:color w:val="000000"/>
        </w:rPr>
        <w:t>4 personen × 2 nachten × €87,50 = €700 omzet per boeking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7"/>
        <w:gridCol w:w="1642"/>
        <w:gridCol w:w="1251"/>
      </w:tblGrid>
      <w:tr w:rsidR="00C32938" w14:paraId="4D6225C5" w14:textId="77777777" w:rsidTr="00C32938">
        <w:trPr>
          <w:tblHeader/>
          <w:tblCellSpacing w:w="15" w:type="dxa"/>
        </w:trPr>
        <w:tc>
          <w:tcPr>
            <w:tcW w:w="0" w:type="auto"/>
            <w:vAlign w:val="center"/>
            <w:hideMark/>
          </w:tcPr>
          <w:p w14:paraId="1725BFB2" w14:textId="77777777" w:rsidR="00C32938" w:rsidRDefault="00C32938">
            <w:pPr>
              <w:jc w:val="center"/>
              <w:rPr>
                <w:b/>
                <w:bCs/>
              </w:rPr>
            </w:pPr>
            <w:r>
              <w:rPr>
                <w:b/>
                <w:bCs/>
              </w:rPr>
              <w:t>Actie</w:t>
            </w:r>
          </w:p>
        </w:tc>
        <w:tc>
          <w:tcPr>
            <w:tcW w:w="0" w:type="auto"/>
            <w:vAlign w:val="center"/>
            <w:hideMark/>
          </w:tcPr>
          <w:p w14:paraId="1E37BB47" w14:textId="77777777" w:rsidR="00C32938" w:rsidRDefault="00C32938">
            <w:pPr>
              <w:jc w:val="center"/>
              <w:rPr>
                <w:b/>
                <w:bCs/>
              </w:rPr>
            </w:pPr>
            <w:r>
              <w:rPr>
                <w:b/>
                <w:bCs/>
              </w:rPr>
              <w:t>Aantal boekingen</w:t>
            </w:r>
          </w:p>
        </w:tc>
        <w:tc>
          <w:tcPr>
            <w:tcW w:w="0" w:type="auto"/>
            <w:vAlign w:val="center"/>
            <w:hideMark/>
          </w:tcPr>
          <w:p w14:paraId="5B1846D4" w14:textId="77777777" w:rsidR="00C32938" w:rsidRDefault="00C32938">
            <w:pPr>
              <w:jc w:val="center"/>
              <w:rPr>
                <w:b/>
                <w:bCs/>
              </w:rPr>
            </w:pPr>
            <w:r>
              <w:rPr>
                <w:b/>
                <w:bCs/>
              </w:rPr>
              <w:t>Totale omzet</w:t>
            </w:r>
          </w:p>
        </w:tc>
      </w:tr>
      <w:tr w:rsidR="00C32938" w14:paraId="2EFACCC9" w14:textId="77777777" w:rsidTr="00C32938">
        <w:trPr>
          <w:tblCellSpacing w:w="15" w:type="dxa"/>
        </w:trPr>
        <w:tc>
          <w:tcPr>
            <w:tcW w:w="0" w:type="auto"/>
            <w:vAlign w:val="center"/>
            <w:hideMark/>
          </w:tcPr>
          <w:p w14:paraId="494FC444" w14:textId="77777777" w:rsidR="00C32938" w:rsidRDefault="00C32938">
            <w:r>
              <w:t>Influencer marketing</w:t>
            </w:r>
          </w:p>
        </w:tc>
        <w:tc>
          <w:tcPr>
            <w:tcW w:w="0" w:type="auto"/>
            <w:vAlign w:val="center"/>
            <w:hideMark/>
          </w:tcPr>
          <w:p w14:paraId="14294C68" w14:textId="77777777" w:rsidR="00C32938" w:rsidRDefault="00C32938">
            <w:r>
              <w:t>15</w:t>
            </w:r>
          </w:p>
        </w:tc>
        <w:tc>
          <w:tcPr>
            <w:tcW w:w="0" w:type="auto"/>
            <w:vAlign w:val="center"/>
            <w:hideMark/>
          </w:tcPr>
          <w:p w14:paraId="0F64F43F" w14:textId="77777777" w:rsidR="00C32938" w:rsidRDefault="00C32938">
            <w:r>
              <w:t>€10.500</w:t>
            </w:r>
          </w:p>
        </w:tc>
      </w:tr>
    </w:tbl>
    <w:p w14:paraId="668F01D3" w14:textId="77777777" w:rsidR="00C32938" w:rsidRDefault="00847D65" w:rsidP="00C32938">
      <w:r>
        <w:rPr>
          <w:noProof/>
        </w:rPr>
        <w:pict w14:anchorId="43E4ADE1">
          <v:rect id="_x0000_i1027" alt="" style="width:453.6pt;height:.05pt;mso-width-percent:0;mso-height-percent:0;mso-width-percent:0;mso-height-percent:0" o:hralign="center" o:hrstd="t" o:hr="t" fillcolor="#a0a0a0" stroked="f"/>
        </w:pict>
      </w:r>
    </w:p>
    <w:p w14:paraId="1745EE72" w14:textId="77777777" w:rsidR="00C32938" w:rsidRDefault="00C32938" w:rsidP="00C32938">
      <w:pPr>
        <w:pStyle w:val="Kop2"/>
        <w:rPr>
          <w:color w:val="000000"/>
        </w:rPr>
      </w:pPr>
      <w:r>
        <w:rPr>
          <w:color w:val="000000"/>
        </w:rPr>
        <w:t>Kosten-batenvergelijking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3"/>
        <w:gridCol w:w="759"/>
        <w:gridCol w:w="667"/>
      </w:tblGrid>
      <w:tr w:rsidR="00C32938" w14:paraId="17357272" w14:textId="77777777" w:rsidTr="00C32938">
        <w:trPr>
          <w:tblHeader/>
          <w:tblCellSpacing w:w="15" w:type="dxa"/>
        </w:trPr>
        <w:tc>
          <w:tcPr>
            <w:tcW w:w="0" w:type="auto"/>
            <w:vAlign w:val="center"/>
            <w:hideMark/>
          </w:tcPr>
          <w:p w14:paraId="70D94961" w14:textId="77777777" w:rsidR="00C32938" w:rsidRDefault="00C32938">
            <w:pPr>
              <w:jc w:val="center"/>
              <w:rPr>
                <w:b/>
                <w:bCs/>
              </w:rPr>
            </w:pPr>
            <w:r>
              <w:rPr>
                <w:b/>
                <w:bCs/>
              </w:rPr>
              <w:t>Kosten</w:t>
            </w:r>
          </w:p>
        </w:tc>
        <w:tc>
          <w:tcPr>
            <w:tcW w:w="0" w:type="auto"/>
            <w:vAlign w:val="center"/>
            <w:hideMark/>
          </w:tcPr>
          <w:p w14:paraId="5AE0F065" w14:textId="77777777" w:rsidR="00C32938" w:rsidRDefault="00C32938">
            <w:pPr>
              <w:jc w:val="center"/>
              <w:rPr>
                <w:b/>
                <w:bCs/>
              </w:rPr>
            </w:pPr>
            <w:r>
              <w:rPr>
                <w:b/>
                <w:bCs/>
              </w:rPr>
              <w:t>Omzet</w:t>
            </w:r>
          </w:p>
        </w:tc>
        <w:tc>
          <w:tcPr>
            <w:tcW w:w="0" w:type="auto"/>
            <w:vAlign w:val="center"/>
            <w:hideMark/>
          </w:tcPr>
          <w:p w14:paraId="02732A96" w14:textId="77777777" w:rsidR="00C32938" w:rsidRDefault="00C32938">
            <w:pPr>
              <w:jc w:val="center"/>
              <w:rPr>
                <w:b/>
                <w:bCs/>
              </w:rPr>
            </w:pPr>
            <w:r>
              <w:rPr>
                <w:b/>
                <w:bCs/>
              </w:rPr>
              <w:t>Winst</w:t>
            </w:r>
          </w:p>
        </w:tc>
      </w:tr>
      <w:tr w:rsidR="00C32938" w14:paraId="67311FA5" w14:textId="77777777" w:rsidTr="00C32938">
        <w:trPr>
          <w:tblCellSpacing w:w="15" w:type="dxa"/>
        </w:trPr>
        <w:tc>
          <w:tcPr>
            <w:tcW w:w="0" w:type="auto"/>
            <w:vAlign w:val="center"/>
            <w:hideMark/>
          </w:tcPr>
          <w:p w14:paraId="78742A7F" w14:textId="77777777" w:rsidR="00C32938" w:rsidRDefault="00C32938">
            <w:r>
              <w:t>€3.800</w:t>
            </w:r>
          </w:p>
        </w:tc>
        <w:tc>
          <w:tcPr>
            <w:tcW w:w="0" w:type="auto"/>
            <w:vAlign w:val="center"/>
            <w:hideMark/>
          </w:tcPr>
          <w:p w14:paraId="1B8F4BFD" w14:textId="77777777" w:rsidR="00C32938" w:rsidRDefault="00C32938">
            <w:r>
              <w:t>€10.500</w:t>
            </w:r>
          </w:p>
        </w:tc>
        <w:tc>
          <w:tcPr>
            <w:tcW w:w="0" w:type="auto"/>
            <w:vAlign w:val="center"/>
            <w:hideMark/>
          </w:tcPr>
          <w:p w14:paraId="6362FA81" w14:textId="77777777" w:rsidR="00C32938" w:rsidRDefault="00C32938">
            <w:r>
              <w:t>€6.700</w:t>
            </w:r>
          </w:p>
        </w:tc>
      </w:tr>
    </w:tbl>
    <w:p w14:paraId="6297F5A6" w14:textId="77777777" w:rsidR="00C32938" w:rsidRDefault="00C32938" w:rsidP="00C32938">
      <w:pPr>
        <w:pStyle w:val="Normaalweb"/>
        <w:rPr>
          <w:color w:val="000000"/>
        </w:rPr>
      </w:pPr>
      <w:r>
        <w:rPr>
          <w:rStyle w:val="Nadruk"/>
          <w:color w:val="000000"/>
        </w:rPr>
        <w:t>Investering in influencer marketing verdient zich terug bij circa 6 boekingen.</w:t>
      </w:r>
    </w:p>
    <w:p w14:paraId="7AB7D30B" w14:textId="77777777" w:rsidR="00C32938" w:rsidRDefault="00847D65" w:rsidP="00C32938">
      <w:r>
        <w:rPr>
          <w:noProof/>
        </w:rPr>
        <w:lastRenderedPageBreak/>
        <w:pict w14:anchorId="36EF767E">
          <v:rect id="_x0000_i1026" alt="" style="width:453.6pt;height:.05pt;mso-width-percent:0;mso-height-percent:0;mso-width-percent:0;mso-height-percent:0" o:hralign="center" o:hrstd="t" o:hr="t" fillcolor="#a0a0a0" stroked="f"/>
        </w:pict>
      </w:r>
    </w:p>
    <w:p w14:paraId="792842DB" w14:textId="77777777" w:rsidR="00C32938" w:rsidRDefault="00C32938" w:rsidP="00C32938">
      <w:pPr>
        <w:pStyle w:val="Kop2"/>
        <w:rPr>
          <w:color w:val="000000"/>
        </w:rPr>
      </w:pPr>
      <w:r>
        <w:rPr>
          <w:color w:val="000000"/>
        </w:rPr>
        <w:t>Kwalitatieve effecten</w:t>
      </w:r>
    </w:p>
    <w:p w14:paraId="1899C120" w14:textId="77777777" w:rsidR="00C32938" w:rsidRDefault="00C32938" w:rsidP="00C32938">
      <w:pPr>
        <w:pStyle w:val="Normaalweb"/>
        <w:numPr>
          <w:ilvl w:val="0"/>
          <w:numId w:val="13"/>
        </w:numPr>
        <w:rPr>
          <w:color w:val="000000"/>
        </w:rPr>
      </w:pPr>
      <w:r>
        <w:rPr>
          <w:color w:val="000000"/>
        </w:rPr>
        <w:t>Creëren van authentieke en aansprekende content die de doelgroep beter bereikt.</w:t>
      </w:r>
    </w:p>
    <w:p w14:paraId="5D929BF3" w14:textId="77777777" w:rsidR="00C32938" w:rsidRDefault="00C32938" w:rsidP="00C32938">
      <w:pPr>
        <w:pStyle w:val="Normaalweb"/>
        <w:numPr>
          <w:ilvl w:val="0"/>
          <w:numId w:val="13"/>
        </w:numPr>
        <w:rPr>
          <w:color w:val="000000"/>
        </w:rPr>
      </w:pPr>
      <w:r>
        <w:rPr>
          <w:color w:val="000000"/>
        </w:rPr>
        <w:t>Versterken van het imago van Zin als een hip, relevant en toegankelijk merk.</w:t>
      </w:r>
    </w:p>
    <w:p w14:paraId="5C75A360" w14:textId="77777777" w:rsidR="00C32938" w:rsidRDefault="00C32938" w:rsidP="00C32938">
      <w:pPr>
        <w:pStyle w:val="Normaalweb"/>
        <w:numPr>
          <w:ilvl w:val="0"/>
          <w:numId w:val="13"/>
        </w:numPr>
        <w:rPr>
          <w:color w:val="000000"/>
        </w:rPr>
      </w:pPr>
      <w:r>
        <w:rPr>
          <w:color w:val="000000"/>
        </w:rPr>
        <w:t>Uitbreiding van het bereik binnen jongere en sociale doelgroepen.</w:t>
      </w:r>
    </w:p>
    <w:p w14:paraId="28097B82" w14:textId="77777777" w:rsidR="00C32938" w:rsidRDefault="00C32938" w:rsidP="00C32938">
      <w:pPr>
        <w:pStyle w:val="Normaalweb"/>
        <w:numPr>
          <w:ilvl w:val="0"/>
          <w:numId w:val="13"/>
        </w:numPr>
        <w:rPr>
          <w:color w:val="000000"/>
        </w:rPr>
      </w:pPr>
      <w:r>
        <w:rPr>
          <w:color w:val="000000"/>
        </w:rPr>
        <w:t>Langdurige samenwerkingen die structureel bijdragen aan de marketingmix.</w:t>
      </w:r>
    </w:p>
    <w:p w14:paraId="0ED3F7B5" w14:textId="77777777" w:rsidR="00C32938" w:rsidRDefault="00C32938" w:rsidP="00C32938">
      <w:pPr>
        <w:pStyle w:val="Normaalweb"/>
        <w:numPr>
          <w:ilvl w:val="0"/>
          <w:numId w:val="13"/>
        </w:numPr>
        <w:rPr>
          <w:color w:val="000000"/>
        </w:rPr>
      </w:pPr>
      <w:r>
        <w:rPr>
          <w:color w:val="000000"/>
        </w:rPr>
        <w:t>Verhoogde engagement en interactie op social media kanalen van Zin.</w:t>
      </w:r>
    </w:p>
    <w:p w14:paraId="74D2872F" w14:textId="77777777" w:rsidR="00C32938" w:rsidRDefault="00847D65" w:rsidP="00C32938">
      <w:r>
        <w:rPr>
          <w:noProof/>
        </w:rPr>
        <w:pict w14:anchorId="1BA18CE1">
          <v:rect id="_x0000_i1025" alt="" style="width:453.6pt;height:.05pt;mso-width-percent:0;mso-height-percent:0;mso-width-percent:0;mso-height-percent:0" o:hralign="center" o:hrstd="t" o:hr="t" fillcolor="#a0a0a0" stroked="f"/>
        </w:pict>
      </w:r>
    </w:p>
    <w:p w14:paraId="4B990B43" w14:textId="77777777" w:rsidR="00C32938" w:rsidRDefault="00C32938" w:rsidP="00C32938">
      <w:pPr>
        <w:pStyle w:val="Kop2"/>
        <w:rPr>
          <w:color w:val="000000"/>
        </w:rPr>
      </w:pPr>
      <w:r>
        <w:rPr>
          <w:color w:val="000000"/>
        </w:rPr>
        <w:t>Conclusie</w:t>
      </w:r>
    </w:p>
    <w:p w14:paraId="4951E67A" w14:textId="77777777" w:rsidR="00C32938" w:rsidRDefault="00C32938" w:rsidP="00C32938">
      <w:pPr>
        <w:pStyle w:val="Normaalweb"/>
        <w:rPr>
          <w:color w:val="000000"/>
        </w:rPr>
      </w:pPr>
      <w:r>
        <w:rPr>
          <w:color w:val="000000"/>
        </w:rPr>
        <w:t>Influencer marketing is een krachtige en kosteneffectieve manier om Zin op een authentieke wijze onder de aandacht te brengen bij relevante doelgroepen. Met een investering van ongeveer €3.800 over twee maanden wordt een omzetstijging van ruim €10.000 verwacht. Door gebruik te maken van AI voor briefing en contentoptimalisatie worden de resultaten gemaximaliseerd en het proces efficiënter. Deze strategie sluit uitstekend aan bij de visie van Zin en draagt bij aan een duurzame groei.</w:t>
      </w:r>
    </w:p>
    <w:p w14:paraId="256CCC75" w14:textId="6603A7B1" w:rsidR="0088441B" w:rsidRPr="00C32938" w:rsidRDefault="0088441B" w:rsidP="00C32938"/>
    <w:sectPr w:rsidR="0088441B" w:rsidRPr="00C32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DE9"/>
    <w:multiLevelType w:val="multilevel"/>
    <w:tmpl w:val="9C4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94D"/>
    <w:multiLevelType w:val="multilevel"/>
    <w:tmpl w:val="167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16D1"/>
    <w:multiLevelType w:val="multilevel"/>
    <w:tmpl w:val="101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4668C"/>
    <w:multiLevelType w:val="multilevel"/>
    <w:tmpl w:val="9CE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B31AB"/>
    <w:multiLevelType w:val="multilevel"/>
    <w:tmpl w:val="62C8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F4B35"/>
    <w:multiLevelType w:val="multilevel"/>
    <w:tmpl w:val="02A6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333F2"/>
    <w:multiLevelType w:val="multilevel"/>
    <w:tmpl w:val="1510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43AD6"/>
    <w:multiLevelType w:val="multilevel"/>
    <w:tmpl w:val="E2B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B5011"/>
    <w:multiLevelType w:val="multilevel"/>
    <w:tmpl w:val="A29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44700"/>
    <w:multiLevelType w:val="multilevel"/>
    <w:tmpl w:val="24F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C95CC0"/>
    <w:multiLevelType w:val="multilevel"/>
    <w:tmpl w:val="D186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A90C7D"/>
    <w:multiLevelType w:val="multilevel"/>
    <w:tmpl w:val="738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D021A4"/>
    <w:multiLevelType w:val="multilevel"/>
    <w:tmpl w:val="9B52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928489">
    <w:abstractNumId w:val="8"/>
  </w:num>
  <w:num w:numId="2" w16cid:durableId="1083062208">
    <w:abstractNumId w:val="3"/>
  </w:num>
  <w:num w:numId="3" w16cid:durableId="333336043">
    <w:abstractNumId w:val="0"/>
  </w:num>
  <w:num w:numId="4" w16cid:durableId="1352613109">
    <w:abstractNumId w:val="9"/>
  </w:num>
  <w:num w:numId="5" w16cid:durableId="2116051374">
    <w:abstractNumId w:val="7"/>
  </w:num>
  <w:num w:numId="6" w16cid:durableId="1341659919">
    <w:abstractNumId w:val="1"/>
  </w:num>
  <w:num w:numId="7" w16cid:durableId="698356114">
    <w:abstractNumId w:val="10"/>
  </w:num>
  <w:num w:numId="8" w16cid:durableId="1783257567">
    <w:abstractNumId w:val="6"/>
  </w:num>
  <w:num w:numId="9" w16cid:durableId="391347520">
    <w:abstractNumId w:val="12"/>
  </w:num>
  <w:num w:numId="10" w16cid:durableId="1451321933">
    <w:abstractNumId w:val="5"/>
  </w:num>
  <w:num w:numId="11" w16cid:durableId="504395814">
    <w:abstractNumId w:val="11"/>
  </w:num>
  <w:num w:numId="12" w16cid:durableId="2142265533">
    <w:abstractNumId w:val="4"/>
  </w:num>
  <w:num w:numId="13" w16cid:durableId="313263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7B"/>
    <w:rsid w:val="00015309"/>
    <w:rsid w:val="000E47A3"/>
    <w:rsid w:val="001002BB"/>
    <w:rsid w:val="0016401C"/>
    <w:rsid w:val="001E642A"/>
    <w:rsid w:val="002634F8"/>
    <w:rsid w:val="00295F91"/>
    <w:rsid w:val="002A7AF1"/>
    <w:rsid w:val="0030169E"/>
    <w:rsid w:val="003A00B1"/>
    <w:rsid w:val="003A5063"/>
    <w:rsid w:val="00481C7B"/>
    <w:rsid w:val="005363A4"/>
    <w:rsid w:val="005777B4"/>
    <w:rsid w:val="006B4A4F"/>
    <w:rsid w:val="006D118A"/>
    <w:rsid w:val="0078411F"/>
    <w:rsid w:val="0083311E"/>
    <w:rsid w:val="00847D65"/>
    <w:rsid w:val="0088441B"/>
    <w:rsid w:val="00965E15"/>
    <w:rsid w:val="00983436"/>
    <w:rsid w:val="00990E7B"/>
    <w:rsid w:val="009A5112"/>
    <w:rsid w:val="009C3045"/>
    <w:rsid w:val="009E4054"/>
    <w:rsid w:val="00A26CAE"/>
    <w:rsid w:val="00AE4DCD"/>
    <w:rsid w:val="00AF3C89"/>
    <w:rsid w:val="00B24F8B"/>
    <w:rsid w:val="00B74034"/>
    <w:rsid w:val="00B82BE3"/>
    <w:rsid w:val="00B915A2"/>
    <w:rsid w:val="00BC4BF6"/>
    <w:rsid w:val="00BD0F4C"/>
    <w:rsid w:val="00C32938"/>
    <w:rsid w:val="00C45264"/>
    <w:rsid w:val="00C75829"/>
    <w:rsid w:val="00C93974"/>
    <w:rsid w:val="00CC5BFB"/>
    <w:rsid w:val="00D33F1B"/>
    <w:rsid w:val="00DA06D3"/>
    <w:rsid w:val="00DA2949"/>
    <w:rsid w:val="00DC14AB"/>
    <w:rsid w:val="00E25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D14"/>
  <w15:chartTrackingRefBased/>
  <w15:docId w15:val="{C99A85B5-EDA7-7C45-ADE2-DD4DF09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264"/>
    <w:rPr>
      <w:i/>
      <w:iCs/>
      <w:sz w:val="20"/>
      <w:szCs w:val="20"/>
    </w:rPr>
  </w:style>
  <w:style w:type="paragraph" w:styleId="Kop1">
    <w:name w:val="heading 1"/>
    <w:basedOn w:val="Standaard"/>
    <w:next w:val="Standaard"/>
    <w:link w:val="Kop1Char"/>
    <w:uiPriority w:val="9"/>
    <w:qFormat/>
    <w:rsid w:val="00C45264"/>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C45264"/>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C45264"/>
    <w:pPr>
      <w:pBdr>
        <w:left w:val="single" w:sz="48" w:space="2" w:color="D55816" w:themeColor="accent2"/>
        <w:bottom w:val="single" w:sz="4" w:space="0" w:color="D55816" w:themeColor="accent2"/>
      </w:pBdr>
      <w:spacing w:before="200" w:after="100" w:line="240" w:lineRule="auto"/>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unhideWhenUsed/>
    <w:qFormat/>
    <w:rsid w:val="00C45264"/>
    <w:pPr>
      <w:pBdr>
        <w:left w:val="single" w:sz="4" w:space="2" w:color="D55816" w:themeColor="accent2"/>
        <w:bottom w:val="single" w:sz="4" w:space="2" w:color="D55816" w:themeColor="accent2"/>
      </w:pBdr>
      <w:spacing w:before="200" w:after="100" w:line="240" w:lineRule="auto"/>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semiHidden/>
    <w:unhideWhenUsed/>
    <w:qFormat/>
    <w:rsid w:val="00C45264"/>
    <w:pPr>
      <w:pBdr>
        <w:left w:val="dotted" w:sz="4" w:space="2" w:color="D55816" w:themeColor="accent2"/>
        <w:bottom w:val="dotted" w:sz="4" w:space="2" w:color="D55816" w:themeColor="accent2"/>
      </w:pBdr>
      <w:spacing w:before="200" w:after="100" w:line="240" w:lineRule="auto"/>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C45264"/>
    <w:pPr>
      <w:pBdr>
        <w:bottom w:val="single" w:sz="4" w:space="2" w:color="F4BA9B" w:themeColor="accent2" w:themeTint="66"/>
      </w:pBdr>
      <w:spacing w:before="200" w:after="100" w:line="240" w:lineRule="auto"/>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C45264"/>
    <w:pPr>
      <w:pBdr>
        <w:bottom w:val="dotted" w:sz="4" w:space="2" w:color="EF9769" w:themeColor="accent2" w:themeTint="99"/>
      </w:pBdr>
      <w:spacing w:before="200" w:after="100" w:line="240" w:lineRule="auto"/>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C45264"/>
    <w:pPr>
      <w:spacing w:before="200" w:after="100" w:line="240" w:lineRule="auto"/>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C45264"/>
    <w:pPr>
      <w:spacing w:before="200" w:after="100" w:line="240" w:lineRule="auto"/>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264"/>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C45264"/>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C45264"/>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rsid w:val="00C45264"/>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semiHidden/>
    <w:rsid w:val="00C45264"/>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C45264"/>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C45264"/>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C45264"/>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C45264"/>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C45264"/>
    <w:pPr>
      <w:pBdr>
        <w:top w:val="single" w:sz="48" w:space="0" w:color="D55816" w:themeColor="accent2"/>
        <w:bottom w:val="single" w:sz="48" w:space="0" w:color="D55816" w:themeColor="accent2"/>
      </w:pBdr>
      <w:shd w:val="clear" w:color="auto" w:fill="D5581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C45264"/>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C45264"/>
    <w:pPr>
      <w:pBdr>
        <w:bottom w:val="dotted" w:sz="8" w:space="10" w:color="D55816" w:themeColor="accent2"/>
      </w:pBdr>
      <w:spacing w:before="200" w:after="900" w:line="240" w:lineRule="auto"/>
      <w:jc w:val="center"/>
    </w:pPr>
    <w:rPr>
      <w:rFonts w:asciiTheme="majorHAnsi" w:eastAsiaTheme="majorEastAsia" w:hAnsiTheme="majorHAnsi" w:cstheme="majorBidi"/>
      <w:color w:val="6A2B0B" w:themeColor="accent2" w:themeShade="7F"/>
      <w:sz w:val="24"/>
      <w:szCs w:val="24"/>
    </w:rPr>
  </w:style>
  <w:style w:type="character" w:customStyle="1" w:styleId="OndertitelChar">
    <w:name w:val="Ondertitel Char"/>
    <w:basedOn w:val="Standaardalinea-lettertype"/>
    <w:link w:val="Ondertitel"/>
    <w:uiPriority w:val="11"/>
    <w:rsid w:val="00C45264"/>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C45264"/>
    <w:rPr>
      <w:i w:val="0"/>
      <w:iCs w:val="0"/>
      <w:color w:val="9F4110" w:themeColor="accent2" w:themeShade="BF"/>
    </w:rPr>
  </w:style>
  <w:style w:type="character" w:customStyle="1" w:styleId="CitaatChar">
    <w:name w:val="Citaat Char"/>
    <w:basedOn w:val="Standaardalinea-lettertype"/>
    <w:link w:val="Citaat"/>
    <w:uiPriority w:val="29"/>
    <w:rsid w:val="00C45264"/>
    <w:rPr>
      <w:color w:val="9F4110" w:themeColor="accent2" w:themeShade="BF"/>
      <w:sz w:val="20"/>
      <w:szCs w:val="20"/>
    </w:rPr>
  </w:style>
  <w:style w:type="paragraph" w:styleId="Lijstalinea">
    <w:name w:val="List Paragraph"/>
    <w:basedOn w:val="Standaard"/>
    <w:uiPriority w:val="34"/>
    <w:qFormat/>
    <w:rsid w:val="00C45264"/>
    <w:pPr>
      <w:ind w:left="720"/>
      <w:contextualSpacing/>
    </w:pPr>
  </w:style>
  <w:style w:type="character" w:styleId="Intensievebenadrukking">
    <w:name w:val="Intense Emphasis"/>
    <w:uiPriority w:val="21"/>
    <w:qFormat/>
    <w:rsid w:val="00C45264"/>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C45264"/>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C45264"/>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C45264"/>
    <w:rPr>
      <w:b/>
      <w:bCs/>
      <w:i/>
      <w:iCs/>
      <w:smallCaps/>
      <w:color w:val="D55816" w:themeColor="accent2"/>
      <w:u w:color="D55816" w:themeColor="accent2"/>
    </w:rPr>
  </w:style>
  <w:style w:type="paragraph" w:styleId="Bijschrift">
    <w:name w:val="caption"/>
    <w:basedOn w:val="Standaard"/>
    <w:next w:val="Standaard"/>
    <w:uiPriority w:val="35"/>
    <w:semiHidden/>
    <w:unhideWhenUsed/>
    <w:qFormat/>
    <w:rsid w:val="00C45264"/>
    <w:rPr>
      <w:b/>
      <w:bCs/>
      <w:color w:val="9F4110" w:themeColor="accent2" w:themeShade="BF"/>
      <w:sz w:val="18"/>
      <w:szCs w:val="18"/>
    </w:rPr>
  </w:style>
  <w:style w:type="character" w:styleId="Zwaar">
    <w:name w:val="Strong"/>
    <w:uiPriority w:val="22"/>
    <w:qFormat/>
    <w:rsid w:val="00C45264"/>
    <w:rPr>
      <w:b/>
      <w:bCs/>
      <w:spacing w:val="0"/>
    </w:rPr>
  </w:style>
  <w:style w:type="character" w:styleId="Nadruk">
    <w:name w:val="Emphasis"/>
    <w:uiPriority w:val="20"/>
    <w:qFormat/>
    <w:rsid w:val="00C45264"/>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Geenafstand">
    <w:name w:val="No Spacing"/>
    <w:basedOn w:val="Standaard"/>
    <w:uiPriority w:val="1"/>
    <w:qFormat/>
    <w:rsid w:val="00C45264"/>
    <w:pPr>
      <w:spacing w:after="0" w:line="240" w:lineRule="auto"/>
    </w:pPr>
  </w:style>
  <w:style w:type="character" w:styleId="Subtielebenadrukking">
    <w:name w:val="Subtle Emphasis"/>
    <w:uiPriority w:val="19"/>
    <w:qFormat/>
    <w:rsid w:val="00C45264"/>
    <w:rPr>
      <w:rFonts w:asciiTheme="majorHAnsi" w:eastAsiaTheme="majorEastAsia" w:hAnsiTheme="majorHAnsi" w:cstheme="majorBidi"/>
      <w:i/>
      <w:iCs/>
      <w:color w:val="D55816" w:themeColor="accent2"/>
    </w:rPr>
  </w:style>
  <w:style w:type="character" w:styleId="Subtieleverwijzing">
    <w:name w:val="Subtle Reference"/>
    <w:uiPriority w:val="31"/>
    <w:qFormat/>
    <w:rsid w:val="00C45264"/>
    <w:rPr>
      <w:i/>
      <w:iCs/>
      <w:smallCaps/>
      <w:color w:val="D55816" w:themeColor="accent2"/>
      <w:u w:color="D55816" w:themeColor="accent2"/>
    </w:rPr>
  </w:style>
  <w:style w:type="character" w:styleId="Titelvanboek">
    <w:name w:val="Book Title"/>
    <w:uiPriority w:val="33"/>
    <w:qFormat/>
    <w:rsid w:val="00C45264"/>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C45264"/>
    <w:pPr>
      <w:outlineLvl w:val="9"/>
    </w:pPr>
  </w:style>
  <w:style w:type="character" w:styleId="Hyperlink">
    <w:name w:val="Hyperlink"/>
    <w:basedOn w:val="Standaardalinea-lettertype"/>
    <w:uiPriority w:val="99"/>
    <w:unhideWhenUsed/>
    <w:rsid w:val="003A5063"/>
    <w:rPr>
      <w:color w:val="6B9F25" w:themeColor="hyperlink"/>
      <w:u w:val="single"/>
    </w:rPr>
  </w:style>
  <w:style w:type="character" w:styleId="Onopgelostemelding">
    <w:name w:val="Unresolved Mention"/>
    <w:basedOn w:val="Standaardalinea-lettertype"/>
    <w:uiPriority w:val="99"/>
    <w:semiHidden/>
    <w:unhideWhenUsed/>
    <w:rsid w:val="003A5063"/>
    <w:rPr>
      <w:color w:val="605E5C"/>
      <w:shd w:val="clear" w:color="auto" w:fill="E1DFDD"/>
    </w:rPr>
  </w:style>
  <w:style w:type="table" w:styleId="Tabelraster">
    <w:name w:val="Table Grid"/>
    <w:basedOn w:val="Standaardtabel"/>
    <w:uiPriority w:val="39"/>
    <w:rsid w:val="003A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90E7B"/>
    <w:rPr>
      <w:color w:val="B26B02" w:themeColor="followedHyperlink"/>
      <w:u w:val="single"/>
    </w:rPr>
  </w:style>
  <w:style w:type="paragraph" w:styleId="Normaalweb">
    <w:name w:val="Normal (Web)"/>
    <w:basedOn w:val="Standaard"/>
    <w:uiPriority w:val="99"/>
    <w:semiHidden/>
    <w:unhideWhenUsed/>
    <w:rsid w:val="000E47A3"/>
    <w:pPr>
      <w:spacing w:before="100" w:beforeAutospacing="1" w:after="100" w:afterAutospacing="1" w:line="240" w:lineRule="auto"/>
    </w:pPr>
    <w:rPr>
      <w:rFonts w:ascii="Times New Roman" w:eastAsia="Times New Roman" w:hAnsi="Times New Roman" w:cs="Times New Roman"/>
      <w:i w:val="0"/>
      <w:iCs w:val="0"/>
      <w:sz w:val="24"/>
      <w:szCs w:val="24"/>
      <w:lang w:eastAsia="nl-NL"/>
    </w:rPr>
  </w:style>
  <w:style w:type="character" w:customStyle="1" w:styleId="apple-converted-space">
    <w:name w:val="apple-converted-space"/>
    <w:basedOn w:val="Standaardalinea-lettertype"/>
    <w:rsid w:val="00C3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85081">
      <w:bodyDiv w:val="1"/>
      <w:marLeft w:val="0"/>
      <w:marRight w:val="0"/>
      <w:marTop w:val="0"/>
      <w:marBottom w:val="0"/>
      <w:divBdr>
        <w:top w:val="none" w:sz="0" w:space="0" w:color="auto"/>
        <w:left w:val="none" w:sz="0" w:space="0" w:color="auto"/>
        <w:bottom w:val="none" w:sz="0" w:space="0" w:color="auto"/>
        <w:right w:val="none" w:sz="0" w:space="0" w:color="auto"/>
      </w:divBdr>
    </w:div>
    <w:div w:id="565189047">
      <w:bodyDiv w:val="1"/>
      <w:marLeft w:val="0"/>
      <w:marRight w:val="0"/>
      <w:marTop w:val="0"/>
      <w:marBottom w:val="0"/>
      <w:divBdr>
        <w:top w:val="none" w:sz="0" w:space="0" w:color="auto"/>
        <w:left w:val="none" w:sz="0" w:space="0" w:color="auto"/>
        <w:bottom w:val="none" w:sz="0" w:space="0" w:color="auto"/>
        <w:right w:val="none" w:sz="0" w:space="0" w:color="auto"/>
      </w:divBdr>
    </w:div>
    <w:div w:id="718238371">
      <w:bodyDiv w:val="1"/>
      <w:marLeft w:val="0"/>
      <w:marRight w:val="0"/>
      <w:marTop w:val="0"/>
      <w:marBottom w:val="0"/>
      <w:divBdr>
        <w:top w:val="none" w:sz="0" w:space="0" w:color="auto"/>
        <w:left w:val="none" w:sz="0" w:space="0" w:color="auto"/>
        <w:bottom w:val="none" w:sz="0" w:space="0" w:color="auto"/>
        <w:right w:val="none" w:sz="0" w:space="0" w:color="auto"/>
      </w:divBdr>
    </w:div>
    <w:div w:id="909078852">
      <w:bodyDiv w:val="1"/>
      <w:marLeft w:val="0"/>
      <w:marRight w:val="0"/>
      <w:marTop w:val="0"/>
      <w:marBottom w:val="0"/>
      <w:divBdr>
        <w:top w:val="none" w:sz="0" w:space="0" w:color="auto"/>
        <w:left w:val="none" w:sz="0" w:space="0" w:color="auto"/>
        <w:bottom w:val="none" w:sz="0" w:space="0" w:color="auto"/>
        <w:right w:val="none" w:sz="0" w:space="0" w:color="auto"/>
      </w:divBdr>
    </w:div>
    <w:div w:id="1051854515">
      <w:bodyDiv w:val="1"/>
      <w:marLeft w:val="0"/>
      <w:marRight w:val="0"/>
      <w:marTop w:val="0"/>
      <w:marBottom w:val="0"/>
      <w:divBdr>
        <w:top w:val="none" w:sz="0" w:space="0" w:color="auto"/>
        <w:left w:val="none" w:sz="0" w:space="0" w:color="auto"/>
        <w:bottom w:val="none" w:sz="0" w:space="0" w:color="auto"/>
        <w:right w:val="none" w:sz="0" w:space="0" w:color="auto"/>
      </w:divBdr>
      <w:divsChild>
        <w:div w:id="1814786049">
          <w:marLeft w:val="0"/>
          <w:marRight w:val="0"/>
          <w:marTop w:val="0"/>
          <w:marBottom w:val="0"/>
          <w:divBdr>
            <w:top w:val="none" w:sz="0" w:space="0" w:color="auto"/>
            <w:left w:val="none" w:sz="0" w:space="0" w:color="auto"/>
            <w:bottom w:val="none" w:sz="0" w:space="0" w:color="auto"/>
            <w:right w:val="none" w:sz="0" w:space="0" w:color="auto"/>
          </w:divBdr>
          <w:divsChild>
            <w:div w:id="2045515163">
              <w:marLeft w:val="0"/>
              <w:marRight w:val="0"/>
              <w:marTop w:val="0"/>
              <w:marBottom w:val="0"/>
              <w:divBdr>
                <w:top w:val="none" w:sz="0" w:space="0" w:color="auto"/>
                <w:left w:val="none" w:sz="0" w:space="0" w:color="auto"/>
                <w:bottom w:val="none" w:sz="0" w:space="0" w:color="auto"/>
                <w:right w:val="none" w:sz="0" w:space="0" w:color="auto"/>
              </w:divBdr>
            </w:div>
          </w:divsChild>
        </w:div>
        <w:div w:id="1498501268">
          <w:marLeft w:val="0"/>
          <w:marRight w:val="0"/>
          <w:marTop w:val="0"/>
          <w:marBottom w:val="0"/>
          <w:divBdr>
            <w:top w:val="none" w:sz="0" w:space="0" w:color="auto"/>
            <w:left w:val="none" w:sz="0" w:space="0" w:color="auto"/>
            <w:bottom w:val="none" w:sz="0" w:space="0" w:color="auto"/>
            <w:right w:val="none" w:sz="0" w:space="0" w:color="auto"/>
          </w:divBdr>
          <w:divsChild>
            <w:div w:id="1642997601">
              <w:marLeft w:val="0"/>
              <w:marRight w:val="0"/>
              <w:marTop w:val="0"/>
              <w:marBottom w:val="0"/>
              <w:divBdr>
                <w:top w:val="none" w:sz="0" w:space="0" w:color="auto"/>
                <w:left w:val="none" w:sz="0" w:space="0" w:color="auto"/>
                <w:bottom w:val="none" w:sz="0" w:space="0" w:color="auto"/>
                <w:right w:val="none" w:sz="0" w:space="0" w:color="auto"/>
              </w:divBdr>
            </w:div>
          </w:divsChild>
        </w:div>
        <w:div w:id="1775900951">
          <w:marLeft w:val="0"/>
          <w:marRight w:val="0"/>
          <w:marTop w:val="0"/>
          <w:marBottom w:val="0"/>
          <w:divBdr>
            <w:top w:val="none" w:sz="0" w:space="0" w:color="auto"/>
            <w:left w:val="none" w:sz="0" w:space="0" w:color="auto"/>
            <w:bottom w:val="none" w:sz="0" w:space="0" w:color="auto"/>
            <w:right w:val="none" w:sz="0" w:space="0" w:color="auto"/>
          </w:divBdr>
          <w:divsChild>
            <w:div w:id="10341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3925">
      <w:bodyDiv w:val="1"/>
      <w:marLeft w:val="0"/>
      <w:marRight w:val="0"/>
      <w:marTop w:val="0"/>
      <w:marBottom w:val="0"/>
      <w:divBdr>
        <w:top w:val="none" w:sz="0" w:space="0" w:color="auto"/>
        <w:left w:val="none" w:sz="0" w:space="0" w:color="auto"/>
        <w:bottom w:val="none" w:sz="0" w:space="0" w:color="auto"/>
        <w:right w:val="none" w:sz="0" w:space="0" w:color="auto"/>
      </w:divBdr>
    </w:div>
    <w:div w:id="1310206558">
      <w:bodyDiv w:val="1"/>
      <w:marLeft w:val="0"/>
      <w:marRight w:val="0"/>
      <w:marTop w:val="0"/>
      <w:marBottom w:val="0"/>
      <w:divBdr>
        <w:top w:val="none" w:sz="0" w:space="0" w:color="auto"/>
        <w:left w:val="none" w:sz="0" w:space="0" w:color="auto"/>
        <w:bottom w:val="none" w:sz="0" w:space="0" w:color="auto"/>
        <w:right w:val="none" w:sz="0" w:space="0" w:color="auto"/>
      </w:divBdr>
      <w:divsChild>
        <w:div w:id="375013045">
          <w:marLeft w:val="0"/>
          <w:marRight w:val="0"/>
          <w:marTop w:val="0"/>
          <w:marBottom w:val="0"/>
          <w:divBdr>
            <w:top w:val="none" w:sz="0" w:space="0" w:color="auto"/>
            <w:left w:val="none" w:sz="0" w:space="0" w:color="auto"/>
            <w:bottom w:val="none" w:sz="0" w:space="0" w:color="auto"/>
            <w:right w:val="none" w:sz="0" w:space="0" w:color="auto"/>
          </w:divBdr>
          <w:divsChild>
            <w:div w:id="198668310">
              <w:marLeft w:val="0"/>
              <w:marRight w:val="0"/>
              <w:marTop w:val="0"/>
              <w:marBottom w:val="0"/>
              <w:divBdr>
                <w:top w:val="none" w:sz="0" w:space="0" w:color="auto"/>
                <w:left w:val="none" w:sz="0" w:space="0" w:color="auto"/>
                <w:bottom w:val="none" w:sz="0" w:space="0" w:color="auto"/>
                <w:right w:val="none" w:sz="0" w:space="0" w:color="auto"/>
              </w:divBdr>
            </w:div>
          </w:divsChild>
        </w:div>
        <w:div w:id="102042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2017">
          <w:marLeft w:val="0"/>
          <w:marRight w:val="0"/>
          <w:marTop w:val="0"/>
          <w:marBottom w:val="0"/>
          <w:divBdr>
            <w:top w:val="none" w:sz="0" w:space="0" w:color="auto"/>
            <w:left w:val="none" w:sz="0" w:space="0" w:color="auto"/>
            <w:bottom w:val="none" w:sz="0" w:space="0" w:color="auto"/>
            <w:right w:val="none" w:sz="0" w:space="0" w:color="auto"/>
          </w:divBdr>
          <w:divsChild>
            <w:div w:id="7592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8800">
      <w:bodyDiv w:val="1"/>
      <w:marLeft w:val="0"/>
      <w:marRight w:val="0"/>
      <w:marTop w:val="0"/>
      <w:marBottom w:val="0"/>
      <w:divBdr>
        <w:top w:val="none" w:sz="0" w:space="0" w:color="auto"/>
        <w:left w:val="none" w:sz="0" w:space="0" w:color="auto"/>
        <w:bottom w:val="none" w:sz="0" w:space="0" w:color="auto"/>
        <w:right w:val="none" w:sz="0" w:space="0" w:color="auto"/>
      </w:divBdr>
      <w:divsChild>
        <w:div w:id="1625888682">
          <w:marLeft w:val="0"/>
          <w:marRight w:val="0"/>
          <w:marTop w:val="0"/>
          <w:marBottom w:val="0"/>
          <w:divBdr>
            <w:top w:val="none" w:sz="0" w:space="0" w:color="auto"/>
            <w:left w:val="none" w:sz="0" w:space="0" w:color="auto"/>
            <w:bottom w:val="none" w:sz="0" w:space="0" w:color="auto"/>
            <w:right w:val="none" w:sz="0" w:space="0" w:color="auto"/>
          </w:divBdr>
          <w:divsChild>
            <w:div w:id="1027560443">
              <w:marLeft w:val="0"/>
              <w:marRight w:val="0"/>
              <w:marTop w:val="0"/>
              <w:marBottom w:val="0"/>
              <w:divBdr>
                <w:top w:val="none" w:sz="0" w:space="0" w:color="auto"/>
                <w:left w:val="none" w:sz="0" w:space="0" w:color="auto"/>
                <w:bottom w:val="none" w:sz="0" w:space="0" w:color="auto"/>
                <w:right w:val="none" w:sz="0" w:space="0" w:color="auto"/>
              </w:divBdr>
            </w:div>
          </w:divsChild>
        </w:div>
        <w:div w:id="17392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03975">
          <w:marLeft w:val="0"/>
          <w:marRight w:val="0"/>
          <w:marTop w:val="0"/>
          <w:marBottom w:val="0"/>
          <w:divBdr>
            <w:top w:val="none" w:sz="0" w:space="0" w:color="auto"/>
            <w:left w:val="none" w:sz="0" w:space="0" w:color="auto"/>
            <w:bottom w:val="none" w:sz="0" w:space="0" w:color="auto"/>
            <w:right w:val="none" w:sz="0" w:space="0" w:color="auto"/>
          </w:divBdr>
          <w:divsChild>
            <w:div w:id="1076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595</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54</cp:revision>
  <dcterms:created xsi:type="dcterms:W3CDTF">2025-06-12T07:28:00Z</dcterms:created>
  <dcterms:modified xsi:type="dcterms:W3CDTF">2025-06-18T08:02:00Z</dcterms:modified>
</cp:coreProperties>
</file>